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6A42" w:rsidRPr="004E3D49" w:rsidRDefault="00767972" w:rsidP="00A86A42">
      <w:pPr>
        <w:pStyle w:val="a4"/>
        <w:rPr>
          <w:rFonts w:cs="Arial"/>
          <w:bCs/>
          <w:sz w:val="22"/>
          <w:lang w:eastAsia="zh-CN"/>
        </w:rPr>
      </w:pPr>
      <w:r>
        <w:rPr>
          <w:rFonts w:cs="Arial"/>
          <w:bCs/>
          <w:sz w:val="22"/>
        </w:rPr>
        <w:t>3GPP TSG-</w:t>
      </w:r>
      <w:r w:rsidR="00A86A42" w:rsidRPr="004E3D49">
        <w:rPr>
          <w:rFonts w:cs="Arial"/>
          <w:bCs/>
          <w:sz w:val="22"/>
        </w:rPr>
        <w:t>RAN WG</w:t>
      </w:r>
      <w:r w:rsidR="00A86A42">
        <w:rPr>
          <w:rFonts w:cs="Arial"/>
          <w:bCs/>
          <w:sz w:val="22"/>
          <w:lang w:eastAsia="zh-CN"/>
        </w:rPr>
        <w:t>2</w:t>
      </w:r>
      <w:r w:rsidR="00A86A42">
        <w:rPr>
          <w:rFonts w:cs="Arial"/>
          <w:bCs/>
          <w:sz w:val="22"/>
        </w:rPr>
        <w:t xml:space="preserve"> Meeting #10</w:t>
      </w:r>
      <w:r w:rsidR="001059AB">
        <w:rPr>
          <w:rFonts w:cs="Arial"/>
          <w:bCs/>
          <w:sz w:val="22"/>
        </w:rPr>
        <w:t>7</w:t>
      </w:r>
      <w:r w:rsidR="00A86A42">
        <w:rPr>
          <w:rFonts w:cs="Arial" w:hint="eastAsia"/>
          <w:bCs/>
          <w:sz w:val="22"/>
          <w:lang w:eastAsia="zh-CN"/>
        </w:rPr>
        <w:t>bis</w:t>
      </w:r>
      <w:r w:rsidR="00A86A42" w:rsidRPr="004E3D49">
        <w:rPr>
          <w:rFonts w:cs="Arial"/>
          <w:bCs/>
          <w:sz w:val="22"/>
        </w:rPr>
        <w:tab/>
      </w:r>
      <w:r w:rsidR="00A86A42">
        <w:rPr>
          <w:rFonts w:cs="Arial"/>
          <w:bCs/>
          <w:sz w:val="22"/>
        </w:rPr>
        <w:t xml:space="preserve">                            </w:t>
      </w:r>
      <w:r w:rsidR="00BD5A9F">
        <w:rPr>
          <w:rFonts w:cs="Arial"/>
          <w:bCs/>
          <w:sz w:val="22"/>
        </w:rPr>
        <w:t xml:space="preserve">                             </w:t>
      </w:r>
      <w:r w:rsidR="00A86A42">
        <w:rPr>
          <w:rFonts w:cs="Arial"/>
          <w:bCs/>
          <w:sz w:val="22"/>
        </w:rPr>
        <w:t xml:space="preserve"> </w:t>
      </w:r>
      <w:r w:rsidR="007D6F01">
        <w:rPr>
          <w:rFonts w:cs="Arial"/>
          <w:bCs/>
          <w:sz w:val="22"/>
        </w:rPr>
        <w:t>R2</w:t>
      </w:r>
      <w:r w:rsidR="00A86A42" w:rsidRPr="004E3D49">
        <w:rPr>
          <w:rFonts w:cs="Arial"/>
          <w:bCs/>
          <w:sz w:val="22"/>
        </w:rPr>
        <w:t>-1</w:t>
      </w:r>
      <w:r w:rsidR="000D46B9">
        <w:rPr>
          <w:rFonts w:cs="Arial"/>
          <w:bCs/>
          <w:sz w:val="22"/>
        </w:rPr>
        <w:t>9</w:t>
      </w:r>
      <w:r w:rsidR="000528AD" w:rsidRPr="000528AD">
        <w:rPr>
          <w:rFonts w:cs="Arial"/>
          <w:bCs/>
          <w:sz w:val="22"/>
        </w:rPr>
        <w:t>12280</w:t>
      </w:r>
    </w:p>
    <w:p w:rsidR="001059AB" w:rsidRPr="001059AB" w:rsidRDefault="001059AB" w:rsidP="001059AB">
      <w:pPr>
        <w:pStyle w:val="a4"/>
        <w:rPr>
          <w:rFonts w:cs="Arial"/>
          <w:sz w:val="24"/>
          <w:lang w:eastAsia="zh-CN"/>
        </w:rPr>
      </w:pPr>
      <w:bookmarkStart w:id="0" w:name="OLE_LINK9"/>
      <w:bookmarkStart w:id="1" w:name="OLE_LINK10"/>
      <w:bookmarkStart w:id="2" w:name="OLE_LINK11"/>
      <w:bookmarkStart w:id="3" w:name="OLE_LINK15"/>
      <w:r w:rsidRPr="001059AB">
        <w:rPr>
          <w:rFonts w:cs="Arial"/>
          <w:sz w:val="24"/>
          <w:lang w:eastAsia="zh-CN"/>
        </w:rPr>
        <w:t>Chongqing, China, 14</w:t>
      </w:r>
      <w:r w:rsidRPr="001059AB">
        <w:rPr>
          <w:rFonts w:cs="Arial"/>
          <w:sz w:val="24"/>
          <w:vertAlign w:val="superscript"/>
          <w:lang w:eastAsia="zh-CN"/>
        </w:rPr>
        <w:t>th</w:t>
      </w:r>
      <w:r w:rsidRPr="001059AB">
        <w:rPr>
          <w:rFonts w:cs="Arial"/>
          <w:sz w:val="24"/>
          <w:lang w:eastAsia="zh-CN"/>
        </w:rPr>
        <w:t xml:space="preserve"> – 18</w:t>
      </w:r>
      <w:r w:rsidRPr="001059AB">
        <w:rPr>
          <w:rFonts w:cs="Arial"/>
          <w:sz w:val="24"/>
          <w:vertAlign w:val="superscript"/>
          <w:lang w:eastAsia="zh-CN"/>
        </w:rPr>
        <w:t>th</w:t>
      </w:r>
      <w:r w:rsidRPr="001059AB">
        <w:rPr>
          <w:rFonts w:cs="Arial"/>
          <w:sz w:val="24"/>
          <w:lang w:eastAsia="zh-CN"/>
        </w:rPr>
        <w:t xml:space="preserve"> Oct 2019</w:t>
      </w:r>
      <w:bookmarkEnd w:id="3"/>
    </w:p>
    <w:bookmarkEnd w:id="0"/>
    <w:bookmarkEnd w:id="1"/>
    <w:bookmarkEnd w:id="2"/>
    <w:p w:rsidR="00464312" w:rsidRPr="0072589A" w:rsidRDefault="00464312" w:rsidP="00464312">
      <w:pPr>
        <w:pStyle w:val="a4"/>
        <w:jc w:val="both"/>
        <w:rPr>
          <w:rFonts w:eastAsia="宋体"/>
          <w:sz w:val="22"/>
          <w:lang w:eastAsia="zh-CN"/>
        </w:rPr>
      </w:pPr>
      <w:r>
        <w:rPr>
          <w:rFonts w:cs="Arial"/>
          <w:bCs/>
          <w:sz w:val="22"/>
        </w:rPr>
        <w:t xml:space="preserve">                                           </w:t>
      </w:r>
      <w:r w:rsidR="00067600">
        <w:rPr>
          <w:rFonts w:cs="Arial"/>
          <w:bCs/>
          <w:sz w:val="22"/>
        </w:rPr>
        <w:t xml:space="preserve">  </w:t>
      </w:r>
      <w:r>
        <w:rPr>
          <w:rFonts w:cs="Arial"/>
          <w:bCs/>
          <w:sz w:val="22"/>
        </w:rPr>
        <w:t xml:space="preserve"> </w:t>
      </w:r>
    </w:p>
    <w:p w:rsidR="006D2636" w:rsidRPr="00EC289F" w:rsidRDefault="006D2636" w:rsidP="00EC289F">
      <w:pPr>
        <w:pStyle w:val="a4"/>
        <w:rPr>
          <w:rFonts w:eastAsia="宋体" w:cs="Arial" w:hint="eastAsia"/>
          <w:bCs/>
          <w:sz w:val="22"/>
          <w:szCs w:val="22"/>
          <w:lang w:eastAsia="zh-CN"/>
        </w:rPr>
      </w:pPr>
    </w:p>
    <w:p w:rsidR="000F57D5" w:rsidRPr="00F04983" w:rsidRDefault="000F57D5" w:rsidP="000F57D5">
      <w:pPr>
        <w:pStyle w:val="a4"/>
        <w:tabs>
          <w:tab w:val="clear" w:pos="4536"/>
          <w:tab w:val="left" w:pos="1800"/>
        </w:tabs>
        <w:ind w:left="1800" w:hanging="1800"/>
        <w:rPr>
          <w:rFonts w:eastAsia="宋体" w:hint="eastAsia"/>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r w:rsidR="00753D75">
        <w:rPr>
          <w:rFonts w:eastAsia="宋体"/>
          <w:sz w:val="22"/>
          <w:szCs w:val="22"/>
          <w:lang w:eastAsia="zh-CN"/>
        </w:rPr>
        <w:t>, Ericsson</w:t>
      </w:r>
    </w:p>
    <w:p w:rsidR="000F57D5" w:rsidRPr="00F04983" w:rsidRDefault="000F57D5" w:rsidP="000F57D5">
      <w:pPr>
        <w:pStyle w:val="a4"/>
        <w:tabs>
          <w:tab w:val="clear" w:pos="4536"/>
          <w:tab w:val="left" w:pos="1800"/>
        </w:tabs>
        <w:ind w:left="1791" w:hangingChars="814" w:hanging="1791"/>
        <w:rPr>
          <w:rFonts w:eastAsia="宋体" w:cs="Arial" w:hint="eastAsia"/>
          <w:sz w:val="22"/>
          <w:szCs w:val="22"/>
          <w:lang w:eastAsia="zh-CN"/>
        </w:rPr>
      </w:pPr>
      <w:r w:rsidRPr="00F04983">
        <w:rPr>
          <w:rFonts w:cs="Arial"/>
          <w:sz w:val="22"/>
          <w:szCs w:val="22"/>
        </w:rPr>
        <w:t>Title:</w:t>
      </w:r>
      <w:bookmarkStart w:id="4" w:name="Title"/>
      <w:bookmarkEnd w:id="4"/>
      <w:r w:rsidRPr="00F04983">
        <w:rPr>
          <w:rFonts w:cs="Arial"/>
          <w:sz w:val="22"/>
          <w:szCs w:val="22"/>
        </w:rPr>
        <w:tab/>
      </w:r>
      <w:r w:rsidR="00A86A42">
        <w:rPr>
          <w:rFonts w:cs="Arial"/>
          <w:sz w:val="22"/>
          <w:szCs w:val="22"/>
        </w:rPr>
        <w:t xml:space="preserve">Autonomous Gap capability for </w:t>
      </w:r>
      <w:r w:rsidR="00A86A42" w:rsidRPr="00A86A42">
        <w:rPr>
          <w:rFonts w:cs="Arial"/>
          <w:sz w:val="22"/>
          <w:szCs w:val="22"/>
        </w:rPr>
        <w:t>CGI reporting</w:t>
      </w:r>
      <w:bookmarkStart w:id="5" w:name="_GoBack"/>
      <w:bookmarkEnd w:id="5"/>
    </w:p>
    <w:p w:rsidR="000F57D5" w:rsidRPr="00F04983" w:rsidRDefault="000F57D5" w:rsidP="000F57D5">
      <w:pPr>
        <w:pStyle w:val="a4"/>
        <w:tabs>
          <w:tab w:val="left" w:pos="1800"/>
        </w:tabs>
        <w:rPr>
          <w:rFonts w:eastAsia="宋体" w:hint="eastAsia"/>
          <w:sz w:val="22"/>
          <w:szCs w:val="22"/>
          <w:lang w:eastAsia="zh-CN"/>
        </w:rPr>
      </w:pPr>
      <w:r w:rsidRPr="00F04983">
        <w:rPr>
          <w:rFonts w:cs="Arial"/>
          <w:sz w:val="22"/>
          <w:szCs w:val="22"/>
        </w:rPr>
        <w:t>Agenda Item:</w:t>
      </w:r>
      <w:bookmarkStart w:id="6" w:name="Source"/>
      <w:bookmarkEnd w:id="6"/>
      <w:r w:rsidRPr="00F04983">
        <w:rPr>
          <w:rFonts w:cs="Arial"/>
          <w:sz w:val="22"/>
          <w:szCs w:val="22"/>
        </w:rPr>
        <w:tab/>
      </w:r>
      <w:r w:rsidR="001059AB">
        <w:rPr>
          <w:rFonts w:cs="Arial"/>
          <w:sz w:val="22"/>
          <w:szCs w:val="22"/>
        </w:rPr>
        <w:t>6</w:t>
      </w:r>
      <w:r w:rsidR="00105679">
        <w:rPr>
          <w:rFonts w:cs="Arial"/>
          <w:sz w:val="22"/>
          <w:szCs w:val="22"/>
        </w:rPr>
        <w:t>.</w:t>
      </w:r>
      <w:r w:rsidR="001059AB">
        <w:rPr>
          <w:rFonts w:cs="Arial"/>
          <w:sz w:val="22"/>
          <w:szCs w:val="22"/>
        </w:rPr>
        <w:t>20.1</w:t>
      </w:r>
    </w:p>
    <w:p w:rsidR="00F04983" w:rsidRPr="00F04983" w:rsidRDefault="000F57D5" w:rsidP="00F04983">
      <w:pPr>
        <w:pStyle w:val="a4"/>
        <w:tabs>
          <w:tab w:val="left" w:pos="1800"/>
        </w:tabs>
        <w:rPr>
          <w:rFonts w:eastAsia="宋体" w:cs="Arial" w:hint="eastAsia"/>
          <w:sz w:val="22"/>
          <w:szCs w:val="22"/>
          <w:lang w:eastAsia="zh-CN"/>
        </w:rPr>
      </w:pPr>
      <w:r w:rsidRPr="00F04983">
        <w:rPr>
          <w:rFonts w:cs="Arial"/>
          <w:sz w:val="22"/>
          <w:szCs w:val="22"/>
        </w:rPr>
        <w:t>Document for:</w:t>
      </w:r>
      <w:r w:rsidRPr="00F04983">
        <w:rPr>
          <w:rFonts w:cs="Arial"/>
          <w:sz w:val="22"/>
          <w:szCs w:val="22"/>
        </w:rPr>
        <w:tab/>
      </w:r>
      <w:bookmarkStart w:id="7" w:name="DocumentFor"/>
      <w:bookmarkEnd w:id="7"/>
      <w:r w:rsidR="00F04983" w:rsidRPr="001433F5">
        <w:rPr>
          <w:rFonts w:cs="Arial"/>
          <w:sz w:val="22"/>
          <w:szCs w:val="22"/>
        </w:rPr>
        <w:t>Discussion</w:t>
      </w:r>
      <w:r w:rsidR="00F04983" w:rsidRPr="001433F5">
        <w:rPr>
          <w:rFonts w:eastAsia="宋体" w:cs="Arial"/>
          <w:sz w:val="22"/>
          <w:szCs w:val="22"/>
          <w:lang w:eastAsia="zh-CN"/>
        </w:rPr>
        <w:t xml:space="preserve"> and Decisio</w:t>
      </w:r>
      <w:r w:rsidR="00157020">
        <w:rPr>
          <w:rFonts w:eastAsia="宋体" w:cs="Arial"/>
          <w:sz w:val="22"/>
          <w:szCs w:val="22"/>
          <w:lang w:eastAsia="zh-CN"/>
        </w:rPr>
        <w:t>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hint="eastAsia"/>
          <w:b w:val="0"/>
          <w:bCs w:val="0"/>
          <w:kern w:val="0"/>
          <w:sz w:val="36"/>
          <w:szCs w:val="20"/>
          <w:lang w:val="en-GB"/>
        </w:rPr>
      </w:pPr>
      <w:bookmarkStart w:id="8" w:name="OLE_LINK13"/>
      <w:bookmarkStart w:id="9"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rsidR="00CE48AD" w:rsidRDefault="00A67CA7" w:rsidP="00A86A42">
      <w:pPr>
        <w:rPr>
          <w:bCs/>
          <w:lang w:eastAsia="zh-CN"/>
        </w:rPr>
      </w:pPr>
      <w:r>
        <w:rPr>
          <w:lang w:eastAsia="zh-CN"/>
        </w:rPr>
        <w:t>At RAN2#102</w:t>
      </w:r>
      <w:r w:rsidR="00A86A42">
        <w:rPr>
          <w:lang w:eastAsia="zh-CN"/>
        </w:rPr>
        <w:t xml:space="preserve"> meeting, RAN2 has sent an Ls to RAN4 with regard to some question related to ANR in [1].</w:t>
      </w:r>
      <w:r w:rsidR="00CE48AD">
        <w:rPr>
          <w:lang w:eastAsia="zh-CN"/>
        </w:rPr>
        <w:t xml:space="preserve"> </w:t>
      </w:r>
      <w:r w:rsidR="00A86A42">
        <w:rPr>
          <w:lang w:eastAsia="zh-CN"/>
        </w:rPr>
        <w:t>RAN4 has discussed feedback to RAN2 in [2].</w:t>
      </w:r>
    </w:p>
    <w:p w:rsidR="00A86A42" w:rsidRPr="000859A0" w:rsidRDefault="00A86A42" w:rsidP="00CE48AD">
      <w:pPr>
        <w:rPr>
          <w:rFonts w:eastAsia="宋体"/>
          <w:bCs/>
          <w:lang w:eastAsia="zh-CN"/>
        </w:rPr>
      </w:pPr>
      <w:r w:rsidRPr="000859A0">
        <w:rPr>
          <w:rFonts w:eastAsia="宋体" w:hint="eastAsia"/>
          <w:bCs/>
          <w:lang w:eastAsia="zh-CN"/>
        </w:rPr>
        <w:t xml:space="preserve">Among the questions asked to RAN4, </w:t>
      </w:r>
      <w:r w:rsidRPr="000859A0">
        <w:rPr>
          <w:rFonts w:eastAsia="宋体"/>
          <w:bCs/>
          <w:lang w:eastAsia="zh-CN"/>
        </w:rPr>
        <w:t>RAN2 asked RAN4 whether “</w:t>
      </w:r>
      <w:r w:rsidRPr="009D2535">
        <w:rPr>
          <w:rFonts w:ascii="Arial" w:hAnsi="Arial" w:cs="Arial"/>
          <w:i/>
          <w:lang w:eastAsia="zh-CN"/>
        </w:rPr>
        <w:t>Is it feasible to use autonomous gap for Intra-NR ANR and Inter-RAT ANR towards NR cell</w:t>
      </w:r>
      <w:r w:rsidRPr="005502B8">
        <w:rPr>
          <w:rFonts w:ascii="Arial" w:hAnsi="Arial" w:cs="Arial"/>
          <w:lang w:eastAsia="zh-CN"/>
        </w:rPr>
        <w:t>?</w:t>
      </w:r>
      <w:r w:rsidRPr="000859A0">
        <w:rPr>
          <w:rFonts w:eastAsia="宋体"/>
          <w:bCs/>
          <w:lang w:eastAsia="zh-CN"/>
        </w:rPr>
        <w:t>”</w:t>
      </w:r>
    </w:p>
    <w:p w:rsidR="00A86A42" w:rsidRPr="000859A0" w:rsidRDefault="00A86A42" w:rsidP="00CE48AD">
      <w:pPr>
        <w:rPr>
          <w:rFonts w:eastAsia="宋体"/>
          <w:bCs/>
          <w:lang w:eastAsia="zh-CN"/>
        </w:rPr>
      </w:pPr>
      <w:r w:rsidRPr="000859A0">
        <w:rPr>
          <w:rFonts w:eastAsia="宋体"/>
          <w:bCs/>
          <w:lang w:eastAsia="zh-CN"/>
        </w:rPr>
        <w:t>RAN4 responded as follow:</w:t>
      </w:r>
    </w:p>
    <w:p w:rsidR="00A86A42" w:rsidRPr="00A86A42" w:rsidRDefault="00A86A42" w:rsidP="00A86A42">
      <w:pPr>
        <w:pStyle w:val="a4"/>
        <w:pBdr>
          <w:top w:val="single" w:sz="4" w:space="1" w:color="auto"/>
          <w:left w:val="single" w:sz="4" w:space="4" w:color="auto"/>
          <w:bottom w:val="single" w:sz="4" w:space="1" w:color="auto"/>
          <w:right w:val="single" w:sz="4" w:space="4" w:color="auto"/>
        </w:pBdr>
        <w:ind w:leftChars="100" w:left="200"/>
        <w:rPr>
          <w:rFonts w:cs="Arial"/>
          <w:b w:val="0"/>
          <w:lang w:eastAsia="zh-CN"/>
        </w:rPr>
      </w:pPr>
      <w:r w:rsidRPr="00A86A42">
        <w:rPr>
          <w:rFonts w:cs="Arial"/>
          <w:b w:val="0"/>
          <w:lang w:eastAsia="zh-CN"/>
        </w:rPr>
        <w:t xml:space="preserve">Q 2: Is it feasible to use autonomous gap for Intra-NR ANR and Inter-RAT ANR towards NR cell? </w:t>
      </w:r>
    </w:p>
    <w:p w:rsidR="00A86A42" w:rsidRPr="00A86A42" w:rsidRDefault="00A86A42" w:rsidP="00A86A42">
      <w:pPr>
        <w:pStyle w:val="a4"/>
        <w:pBdr>
          <w:top w:val="single" w:sz="4" w:space="1" w:color="auto"/>
          <w:left w:val="single" w:sz="4" w:space="4" w:color="auto"/>
          <w:bottom w:val="single" w:sz="4" w:space="1" w:color="auto"/>
          <w:right w:val="single" w:sz="4" w:space="4" w:color="auto"/>
        </w:pBdr>
        <w:ind w:leftChars="100" w:left="200"/>
        <w:rPr>
          <w:rFonts w:cs="Arial"/>
          <w:b w:val="0"/>
          <w:lang w:eastAsia="zh-CN"/>
        </w:rPr>
      </w:pPr>
    </w:p>
    <w:p w:rsidR="00A86A42" w:rsidRPr="00A86A42" w:rsidRDefault="00A86A42" w:rsidP="00A86A42">
      <w:pPr>
        <w:pStyle w:val="a4"/>
        <w:pBdr>
          <w:top w:val="single" w:sz="4" w:space="1" w:color="auto"/>
          <w:left w:val="single" w:sz="4" w:space="4" w:color="auto"/>
          <w:bottom w:val="single" w:sz="4" w:space="1" w:color="auto"/>
          <w:right w:val="single" w:sz="4" w:space="4" w:color="auto"/>
        </w:pBdr>
        <w:ind w:leftChars="100" w:left="200"/>
        <w:rPr>
          <w:rFonts w:cs="Arial"/>
          <w:b w:val="0"/>
          <w:lang w:eastAsia="zh-CN"/>
        </w:rPr>
      </w:pPr>
      <w:r w:rsidRPr="00A86A42">
        <w:rPr>
          <w:rFonts w:cs="Arial"/>
          <w:b w:val="0"/>
          <w:bCs/>
          <w:lang w:eastAsia="zh-CN"/>
        </w:rPr>
        <w:t xml:space="preserve">Answer to Q2: </w:t>
      </w:r>
      <w:r w:rsidRPr="00A86A42">
        <w:rPr>
          <w:rFonts w:cs="Arial"/>
          <w:b w:val="0"/>
          <w:lang w:eastAsia="zh-CN"/>
        </w:rPr>
        <w:t xml:space="preserve"> Since the autonomous gap mechanism for NR was not studied in detail in RAN4, </w:t>
      </w:r>
      <w:r w:rsidRPr="00A86A42">
        <w:rPr>
          <w:rFonts w:cs="Arial"/>
          <w:b w:val="0"/>
          <w:highlight w:val="yellow"/>
          <w:lang w:eastAsia="zh-CN"/>
        </w:rPr>
        <w:t>based on LTE experience RAN4 didn’t identify critical functionality issues yet to use autonomous gap</w:t>
      </w:r>
      <w:r w:rsidRPr="00A86A42">
        <w:rPr>
          <w:rFonts w:cs="Arial"/>
          <w:b w:val="0"/>
          <w:lang w:eastAsia="zh-CN"/>
        </w:rPr>
        <w:t>. However, RAN4 do not plan to study RRM requirements for this functionality in release 15.</w:t>
      </w:r>
    </w:p>
    <w:p w:rsidR="00A86A42" w:rsidRPr="000859A0" w:rsidRDefault="00A86A42" w:rsidP="00CE48AD">
      <w:pPr>
        <w:rPr>
          <w:rFonts w:eastAsia="宋体" w:hint="eastAsia"/>
          <w:bCs/>
          <w:lang w:eastAsia="zh-CN"/>
        </w:rPr>
      </w:pPr>
    </w:p>
    <w:p w:rsidR="00CE48AD" w:rsidRPr="00CA5B51" w:rsidRDefault="00CE48AD" w:rsidP="0062761B">
      <w:pPr>
        <w:rPr>
          <w:rFonts w:eastAsia="宋体"/>
          <w:lang w:eastAsia="zh-CN"/>
        </w:rPr>
      </w:pPr>
      <w:r>
        <w:rPr>
          <w:bCs/>
          <w:lang w:eastAsia="zh-CN"/>
        </w:rPr>
        <w:t xml:space="preserve">This contribution further discusses </w:t>
      </w:r>
      <w:r w:rsidR="0062761B">
        <w:rPr>
          <w:bCs/>
          <w:lang w:eastAsia="zh-CN"/>
        </w:rPr>
        <w:t>autonomous gap for CGI reporting and UE autonomous gap capability for CGI reading.</w:t>
      </w:r>
    </w:p>
    <w:p w:rsidR="00E11404" w:rsidRPr="00501F08" w:rsidRDefault="006D2636" w:rsidP="000859A0">
      <w:pPr>
        <w:pStyle w:val="1"/>
        <w:keepLines/>
        <w:numPr>
          <w:ilvl w:val="0"/>
          <w:numId w:val="0"/>
        </w:numPr>
        <w:pBdr>
          <w:top w:val="single" w:sz="12" w:space="3" w:color="auto"/>
        </w:pBdr>
        <w:overflowPunct w:val="0"/>
        <w:autoSpaceDE w:val="0"/>
        <w:autoSpaceDN w:val="0"/>
        <w:adjustRightInd w:val="0"/>
        <w:spacing w:before="180" w:after="180"/>
        <w:jc w:val="both"/>
        <w:textAlignment w:val="baseline"/>
        <w:rPr>
          <w:rFonts w:cs="Times New Roman" w:hint="eastAsia"/>
          <w:b w:val="0"/>
          <w:sz w:val="32"/>
          <w:szCs w:val="20"/>
          <w:highlight w:val="yellow"/>
          <w:lang w:val="en-GB"/>
        </w:rPr>
      </w:pPr>
      <w:r w:rsidRPr="00501F08">
        <w:rPr>
          <w:rFonts w:cs="Times New Roman"/>
          <w:b w:val="0"/>
          <w:bCs w:val="0"/>
          <w:kern w:val="0"/>
          <w:sz w:val="36"/>
          <w:szCs w:val="20"/>
          <w:lang w:val="fr-FR"/>
        </w:rPr>
        <w:t>Discussion</w:t>
      </w:r>
    </w:p>
    <w:p w:rsidR="00983CC9" w:rsidRDefault="00F20516" w:rsidP="00891B62">
      <w:pPr>
        <w:spacing w:after="120"/>
        <w:jc w:val="both"/>
        <w:rPr>
          <w:rFonts w:eastAsia="宋体"/>
          <w:lang w:eastAsia="zh-CN"/>
        </w:rPr>
      </w:pPr>
      <w:r>
        <w:rPr>
          <w:rFonts w:eastAsia="宋体"/>
          <w:lang w:eastAsia="zh-CN"/>
        </w:rPr>
        <w:t>LTE UE already</w:t>
      </w:r>
      <w:r w:rsidR="00983CC9">
        <w:rPr>
          <w:rFonts w:eastAsia="宋体"/>
          <w:lang w:eastAsia="zh-CN"/>
        </w:rPr>
        <w:t xml:space="preserve"> supported au</w:t>
      </w:r>
      <w:r w:rsidR="000E2885">
        <w:rPr>
          <w:rFonts w:eastAsia="宋体"/>
          <w:lang w:eastAsia="zh-CN"/>
        </w:rPr>
        <w:t>tonomous gap for CGI reporting</w:t>
      </w:r>
      <w:r w:rsidR="00983CC9">
        <w:rPr>
          <w:rFonts w:eastAsia="宋体"/>
          <w:lang w:eastAsia="zh-CN"/>
        </w:rPr>
        <w:t xml:space="preserve"> as described in </w:t>
      </w:r>
      <w:r w:rsidR="002451E1">
        <w:rPr>
          <w:rFonts w:eastAsia="宋体"/>
          <w:lang w:eastAsia="zh-CN"/>
        </w:rPr>
        <w:t xml:space="preserve">TS </w:t>
      </w:r>
      <w:r w:rsidR="00983CC9">
        <w:rPr>
          <w:rFonts w:eastAsia="宋体"/>
          <w:lang w:eastAsia="zh-CN"/>
        </w:rPr>
        <w:t>36331 as follows:</w:t>
      </w:r>
    </w:p>
    <w:p w:rsidR="00983CC9" w:rsidRPr="00CC7909" w:rsidRDefault="00983CC9" w:rsidP="00983CC9">
      <w:pPr>
        <w:pStyle w:val="B2"/>
        <w:rPr>
          <w:noProof/>
        </w:rPr>
      </w:pPr>
      <w:r w:rsidRPr="00CC7909">
        <w:rPr>
          <w:noProof/>
        </w:rPr>
        <w:t>2&gt;</w:t>
      </w:r>
      <w:r w:rsidRPr="00CC7909">
        <w:rPr>
          <w:noProof/>
        </w:rPr>
        <w:tab/>
        <w:t xml:space="preserve">if the </w:t>
      </w:r>
      <w:r w:rsidRPr="00CC7909">
        <w:rPr>
          <w:i/>
          <w:noProof/>
        </w:rPr>
        <w:t>purpose</w:t>
      </w:r>
      <w:r w:rsidRPr="00CC7909">
        <w:rPr>
          <w:noProof/>
        </w:rPr>
        <w:t xml:space="preserve"> for the associated </w:t>
      </w:r>
      <w:r w:rsidRPr="00CC7909">
        <w:rPr>
          <w:i/>
          <w:noProof/>
        </w:rPr>
        <w:t>reportConfig</w:t>
      </w:r>
      <w:r w:rsidRPr="00CC7909">
        <w:rPr>
          <w:noProof/>
        </w:rPr>
        <w:t xml:space="preserve"> is set to </w:t>
      </w:r>
      <w:r w:rsidRPr="00CC03F7">
        <w:rPr>
          <w:i/>
          <w:noProof/>
          <w:highlight w:val="yellow"/>
        </w:rPr>
        <w:t>reportCGI</w:t>
      </w:r>
      <w:r w:rsidRPr="00CC7909">
        <w:rPr>
          <w:noProof/>
        </w:rPr>
        <w:t>:</w:t>
      </w:r>
    </w:p>
    <w:p w:rsidR="00983CC9" w:rsidRPr="00CC7909" w:rsidRDefault="00983CC9" w:rsidP="00983CC9">
      <w:pPr>
        <w:pStyle w:val="B3"/>
        <w:rPr>
          <w:noProof/>
          <w:lang w:val="en-GB"/>
        </w:rPr>
      </w:pPr>
      <w:r w:rsidRPr="00CC7909">
        <w:rPr>
          <w:noProof/>
          <w:lang w:val="en-GB"/>
        </w:rPr>
        <w:t>3&gt;</w:t>
      </w:r>
      <w:r w:rsidRPr="00CC7909">
        <w:rPr>
          <w:noProof/>
          <w:lang w:val="en-GB"/>
        </w:rPr>
        <w:tab/>
        <w:t xml:space="preserve">if </w:t>
      </w:r>
      <w:r w:rsidRPr="00CC03F7">
        <w:rPr>
          <w:i/>
          <w:noProof/>
          <w:highlight w:val="yellow"/>
          <w:lang w:val="en-GB"/>
        </w:rPr>
        <w:t>si-RequestForHO</w:t>
      </w:r>
      <w:r w:rsidRPr="00CC7909">
        <w:rPr>
          <w:noProof/>
          <w:lang w:val="en-GB"/>
        </w:rPr>
        <w:t xml:space="preserve"> is configured for the associated </w:t>
      </w:r>
      <w:r w:rsidRPr="00CC7909">
        <w:rPr>
          <w:i/>
          <w:noProof/>
          <w:lang w:val="en-GB"/>
        </w:rPr>
        <w:t>reportConfig</w:t>
      </w:r>
      <w:r w:rsidRPr="00CC7909">
        <w:rPr>
          <w:noProof/>
          <w:lang w:val="en-GB"/>
        </w:rPr>
        <w:t>:</w:t>
      </w:r>
    </w:p>
    <w:p w:rsidR="00983CC9" w:rsidRPr="00CC7909" w:rsidRDefault="00983CC9" w:rsidP="00983CC9">
      <w:pPr>
        <w:pStyle w:val="B4"/>
        <w:rPr>
          <w:noProof/>
          <w:lang w:val="en-GB"/>
        </w:rPr>
      </w:pPr>
      <w:r w:rsidRPr="00CC7909">
        <w:rPr>
          <w:noProof/>
          <w:lang w:val="en-GB"/>
        </w:rPr>
        <w:t>4&gt;</w:t>
      </w:r>
      <w:r w:rsidRPr="00CC7909">
        <w:rPr>
          <w:noProof/>
          <w:lang w:val="en-GB"/>
        </w:rPr>
        <w:tab/>
        <w:t xml:space="preserve">perform the corresponding measurements on the frequency and RAT indicated in the associated </w:t>
      </w:r>
      <w:r w:rsidRPr="00CC7909">
        <w:rPr>
          <w:i/>
          <w:noProof/>
          <w:lang w:val="en-GB"/>
        </w:rPr>
        <w:t>measObject</w:t>
      </w:r>
      <w:r w:rsidRPr="00CC7909">
        <w:rPr>
          <w:noProof/>
          <w:lang w:val="en-GB"/>
        </w:rPr>
        <w:t xml:space="preserve"> </w:t>
      </w:r>
      <w:r w:rsidRPr="00CC03F7">
        <w:rPr>
          <w:noProof/>
          <w:highlight w:val="yellow"/>
          <w:lang w:val="en-GB"/>
        </w:rPr>
        <w:t>using autonomous gaps as necessary</w:t>
      </w:r>
      <w:r w:rsidRPr="00CC7909">
        <w:rPr>
          <w:noProof/>
          <w:lang w:val="en-GB"/>
        </w:rPr>
        <w:t>;</w:t>
      </w:r>
    </w:p>
    <w:p w:rsidR="00983CC9" w:rsidRPr="00983CC9" w:rsidRDefault="00A67CA7" w:rsidP="00891B62">
      <w:pPr>
        <w:spacing w:after="120"/>
        <w:jc w:val="both"/>
        <w:rPr>
          <w:rFonts w:eastAsia="宋体"/>
          <w:lang w:val="en-GB" w:eastAsia="zh-CN"/>
        </w:rPr>
      </w:pPr>
      <w:r>
        <w:rPr>
          <w:rFonts w:eastAsia="宋体"/>
          <w:b/>
          <w:lang w:eastAsia="zh-CN"/>
        </w:rPr>
        <w:t xml:space="preserve">Observation 1: </w:t>
      </w:r>
      <w:r w:rsidR="00983CC9" w:rsidRPr="00983CC9">
        <w:rPr>
          <w:rFonts w:eastAsia="宋体"/>
          <w:b/>
          <w:lang w:eastAsia="zh-CN"/>
        </w:rPr>
        <w:t xml:space="preserve">UE </w:t>
      </w:r>
      <w:r>
        <w:rPr>
          <w:rFonts w:eastAsia="宋体"/>
          <w:b/>
          <w:lang w:eastAsia="zh-CN"/>
        </w:rPr>
        <w:t xml:space="preserve">served by LTE </w:t>
      </w:r>
      <w:r w:rsidR="00983CC9" w:rsidRPr="00983CC9">
        <w:rPr>
          <w:rFonts w:eastAsia="宋体"/>
          <w:b/>
          <w:lang w:eastAsia="zh-CN"/>
        </w:rPr>
        <w:t>already has the necessary capability for autonomous gap suppor</w:t>
      </w:r>
      <w:r w:rsidR="00560D30">
        <w:rPr>
          <w:rFonts w:eastAsia="宋体"/>
          <w:b/>
          <w:lang w:eastAsia="zh-CN"/>
        </w:rPr>
        <w:t>t</w:t>
      </w:r>
      <w:r w:rsidR="00983CC9">
        <w:rPr>
          <w:rFonts w:eastAsia="宋体"/>
          <w:lang w:val="en-GB" w:eastAsia="zh-CN"/>
        </w:rPr>
        <w:t>.</w:t>
      </w:r>
    </w:p>
    <w:p w:rsidR="00F20516" w:rsidRDefault="00F20516" w:rsidP="00891B62">
      <w:pPr>
        <w:spacing w:after="120"/>
        <w:jc w:val="both"/>
        <w:rPr>
          <w:rFonts w:eastAsia="宋体"/>
          <w:lang w:eastAsia="zh-CN"/>
        </w:rPr>
      </w:pPr>
      <w:r>
        <w:rPr>
          <w:rFonts w:eastAsia="宋体"/>
          <w:lang w:eastAsia="zh-CN"/>
        </w:rPr>
        <w:t>From RAN4 feedback</w:t>
      </w:r>
      <w:r w:rsidR="00A67CA7">
        <w:rPr>
          <w:rFonts w:eastAsia="宋体"/>
          <w:lang w:eastAsia="zh-CN"/>
        </w:rPr>
        <w:t xml:space="preserve"> in [2]</w:t>
      </w:r>
      <w:r>
        <w:rPr>
          <w:rFonts w:eastAsia="宋体"/>
          <w:lang w:eastAsia="zh-CN"/>
        </w:rPr>
        <w:t xml:space="preserve">, there is no functionality issues </w:t>
      </w:r>
      <w:r w:rsidR="00A67CA7">
        <w:rPr>
          <w:rFonts w:eastAsia="宋体"/>
          <w:lang w:eastAsia="zh-CN"/>
        </w:rPr>
        <w:t xml:space="preserve">for </w:t>
      </w:r>
      <w:r w:rsidR="00983CC9">
        <w:rPr>
          <w:rFonts w:eastAsia="宋体"/>
          <w:lang w:eastAsia="zh-CN"/>
        </w:rPr>
        <w:t xml:space="preserve">UE </w:t>
      </w:r>
      <w:r w:rsidR="00A67CA7">
        <w:rPr>
          <w:rFonts w:eastAsia="宋体"/>
          <w:lang w:eastAsia="zh-CN"/>
        </w:rPr>
        <w:t xml:space="preserve">served by NR </w:t>
      </w:r>
      <w:r>
        <w:rPr>
          <w:rFonts w:eastAsia="宋体"/>
          <w:lang w:eastAsia="zh-CN"/>
        </w:rPr>
        <w:t>to support</w:t>
      </w:r>
      <w:r w:rsidR="00983CC9">
        <w:rPr>
          <w:rFonts w:eastAsia="宋体"/>
          <w:lang w:eastAsia="zh-CN"/>
        </w:rPr>
        <w:t xml:space="preserve"> autonomous gap for </w:t>
      </w:r>
      <w:r w:rsidR="00D55E53">
        <w:rPr>
          <w:rFonts w:eastAsia="宋体"/>
          <w:lang w:eastAsia="zh-CN"/>
        </w:rPr>
        <w:t>CGI reporting.</w:t>
      </w:r>
    </w:p>
    <w:p w:rsidR="00D55E53" w:rsidRDefault="00D55E53" w:rsidP="00891B62">
      <w:pPr>
        <w:spacing w:after="120"/>
        <w:jc w:val="both"/>
        <w:rPr>
          <w:szCs w:val="26"/>
        </w:rPr>
      </w:pPr>
      <w:r>
        <w:rPr>
          <w:rFonts w:eastAsia="宋体"/>
          <w:lang w:eastAsia="zh-CN"/>
        </w:rPr>
        <w:t>Further</w:t>
      </w:r>
      <w:r>
        <w:rPr>
          <w:rFonts w:eastAsia="宋体" w:hint="eastAsia"/>
          <w:lang w:eastAsia="zh-CN"/>
        </w:rPr>
        <w:t>,</w:t>
      </w:r>
      <w:r>
        <w:rPr>
          <w:rFonts w:eastAsia="宋体"/>
          <w:lang w:eastAsia="zh-CN"/>
        </w:rPr>
        <w:t xml:space="preserve"> as discussed in [3], </w:t>
      </w:r>
      <w:r>
        <w:rPr>
          <w:szCs w:val="26"/>
        </w:rPr>
        <w:t>a</w:t>
      </w:r>
      <w:r w:rsidRPr="007B5329">
        <w:rPr>
          <w:szCs w:val="26"/>
        </w:rPr>
        <w:t xml:space="preserve">utonomous gaps </w:t>
      </w:r>
      <w:r>
        <w:rPr>
          <w:szCs w:val="26"/>
        </w:rPr>
        <w:t>are already supported by NR UEs for the positioning related measurements’ handling</w:t>
      </w:r>
      <w:r w:rsidRPr="007B5329">
        <w:rPr>
          <w:szCs w:val="26"/>
        </w:rPr>
        <w:t>.</w:t>
      </w:r>
    </w:p>
    <w:p w:rsidR="00D55E53" w:rsidRPr="00983CC9" w:rsidRDefault="00D55E53" w:rsidP="00D55E53">
      <w:pPr>
        <w:spacing w:after="120"/>
        <w:jc w:val="both"/>
        <w:rPr>
          <w:rFonts w:eastAsia="宋体"/>
          <w:lang w:val="en-GB" w:eastAsia="zh-CN"/>
        </w:rPr>
      </w:pPr>
      <w:r>
        <w:rPr>
          <w:rFonts w:eastAsia="宋体"/>
          <w:b/>
          <w:lang w:eastAsia="zh-CN"/>
        </w:rPr>
        <w:t>Observation 2</w:t>
      </w:r>
      <w:r w:rsidRPr="00983CC9">
        <w:rPr>
          <w:rFonts w:eastAsia="宋体"/>
          <w:b/>
          <w:lang w:eastAsia="zh-CN"/>
        </w:rPr>
        <w:t xml:space="preserve">: </w:t>
      </w:r>
      <w:r>
        <w:rPr>
          <w:rFonts w:eastAsia="宋体"/>
          <w:b/>
          <w:lang w:eastAsia="zh-CN"/>
        </w:rPr>
        <w:t xml:space="preserve">UE </w:t>
      </w:r>
      <w:r w:rsidR="00A67CA7">
        <w:rPr>
          <w:rFonts w:eastAsia="宋体"/>
          <w:b/>
          <w:lang w:eastAsia="zh-CN"/>
        </w:rPr>
        <w:t xml:space="preserve">served by NR </w:t>
      </w:r>
      <w:r>
        <w:rPr>
          <w:rFonts w:eastAsia="宋体"/>
          <w:b/>
          <w:lang w:eastAsia="zh-CN"/>
        </w:rPr>
        <w:t>is able to support autonomous gap for measurement purpose in NR.</w:t>
      </w:r>
    </w:p>
    <w:p w:rsidR="00A67CA7" w:rsidRPr="00A67CA7" w:rsidRDefault="00A67CA7" w:rsidP="00891B62">
      <w:pPr>
        <w:spacing w:after="120"/>
        <w:jc w:val="both"/>
        <w:rPr>
          <w:rFonts w:eastAsia="宋体"/>
          <w:b/>
          <w:lang w:eastAsia="zh-CN"/>
        </w:rPr>
      </w:pPr>
      <w:r w:rsidRPr="00A67CA7">
        <w:rPr>
          <w:rFonts w:eastAsia="宋体" w:hint="eastAsia"/>
          <w:b/>
          <w:lang w:eastAsia="zh-CN"/>
        </w:rPr>
        <w:t>Proposal</w:t>
      </w:r>
      <w:r>
        <w:rPr>
          <w:rFonts w:eastAsia="宋体"/>
          <w:b/>
          <w:lang w:eastAsia="zh-CN"/>
        </w:rPr>
        <w:t xml:space="preserve"> </w:t>
      </w:r>
      <w:r w:rsidRPr="00A67CA7">
        <w:rPr>
          <w:rFonts w:eastAsia="宋体" w:hint="eastAsia"/>
          <w:b/>
          <w:lang w:eastAsia="zh-CN"/>
        </w:rPr>
        <w:t xml:space="preserve">1: </w:t>
      </w:r>
      <w:r w:rsidRPr="00A67CA7">
        <w:rPr>
          <w:rFonts w:eastAsia="宋体"/>
          <w:b/>
          <w:lang w:eastAsia="zh-CN"/>
        </w:rPr>
        <w:t xml:space="preserve">Autonomous gap for </w:t>
      </w:r>
      <w:r>
        <w:rPr>
          <w:rFonts w:eastAsia="宋体"/>
          <w:b/>
          <w:lang w:eastAsia="zh-CN"/>
        </w:rPr>
        <w:t xml:space="preserve">Intra NR and Inter-RAT with LTE </w:t>
      </w:r>
      <w:r w:rsidRPr="00A67CA7">
        <w:rPr>
          <w:rFonts w:eastAsia="宋体"/>
          <w:b/>
          <w:lang w:eastAsia="zh-CN"/>
        </w:rPr>
        <w:t>ANR CGI reporting is supported.</w:t>
      </w:r>
    </w:p>
    <w:p w:rsidR="00D55E53" w:rsidRPr="00234800" w:rsidRDefault="00D55E53" w:rsidP="00891B62">
      <w:pPr>
        <w:spacing w:after="120"/>
        <w:jc w:val="both"/>
        <w:rPr>
          <w:rFonts w:eastAsia="宋体"/>
          <w:lang w:eastAsia="zh-CN"/>
        </w:rPr>
      </w:pPr>
      <w:r>
        <w:rPr>
          <w:rFonts w:eastAsia="宋体"/>
          <w:lang w:eastAsia="zh-CN"/>
        </w:rPr>
        <w:t>A</w:t>
      </w:r>
      <w:r>
        <w:rPr>
          <w:rFonts w:eastAsia="宋体" w:hint="eastAsia"/>
          <w:lang w:eastAsia="zh-CN"/>
        </w:rPr>
        <w:t xml:space="preserve">s </w:t>
      </w:r>
      <w:r w:rsidR="00234800">
        <w:rPr>
          <w:rFonts w:eastAsia="宋体"/>
          <w:lang w:eastAsia="zh-CN"/>
        </w:rPr>
        <w:t xml:space="preserve">in LTE for UE to use autonomous gap, a dedicated capability was define as </w:t>
      </w:r>
      <w:r w:rsidR="00234800" w:rsidRPr="00CC7909">
        <w:rPr>
          <w:i/>
          <w:noProof/>
          <w:lang w:val="en-GB"/>
        </w:rPr>
        <w:t>si-RequestForHO</w:t>
      </w:r>
      <w:r w:rsidR="00234800">
        <w:rPr>
          <w:noProof/>
          <w:lang w:val="en-GB"/>
        </w:rPr>
        <w:t>. Similarly, for CGI reading and reporting with autonomous gap, a dedicated capability should also be defined.</w:t>
      </w:r>
    </w:p>
    <w:p w:rsidR="00DA6A62" w:rsidRDefault="00494F08" w:rsidP="00891B62">
      <w:pPr>
        <w:spacing w:after="120"/>
        <w:jc w:val="both"/>
        <w:rPr>
          <w:rFonts w:eastAsia="宋体"/>
          <w:lang w:eastAsia="zh-CN"/>
        </w:rPr>
      </w:pPr>
      <w:r>
        <w:rPr>
          <w:rFonts w:eastAsia="宋体"/>
          <w:lang w:eastAsia="zh-CN"/>
        </w:rPr>
        <w:t>Therefore,</w:t>
      </w:r>
    </w:p>
    <w:p w:rsidR="00494F08" w:rsidRPr="001A2973" w:rsidRDefault="00494F08" w:rsidP="00494F08">
      <w:pPr>
        <w:spacing w:after="120"/>
        <w:jc w:val="both"/>
        <w:rPr>
          <w:rFonts w:eastAsia="宋体"/>
          <w:b/>
          <w:lang w:eastAsia="zh-CN"/>
        </w:rPr>
      </w:pPr>
      <w:r w:rsidRPr="001A2973">
        <w:rPr>
          <w:rFonts w:eastAsia="宋体"/>
          <w:b/>
          <w:lang w:eastAsia="zh-CN"/>
        </w:rPr>
        <w:t xml:space="preserve">Proposal </w:t>
      </w:r>
      <w:r w:rsidR="00A67CA7">
        <w:rPr>
          <w:rFonts w:eastAsia="宋体"/>
          <w:b/>
          <w:lang w:eastAsia="zh-CN"/>
        </w:rPr>
        <w:t>2</w:t>
      </w:r>
      <w:r w:rsidRPr="001A2973">
        <w:rPr>
          <w:rFonts w:eastAsia="宋体" w:hint="eastAsia"/>
          <w:b/>
          <w:lang w:eastAsia="zh-CN"/>
        </w:rPr>
        <w:t>:</w:t>
      </w:r>
      <w:r w:rsidRPr="001A2973">
        <w:rPr>
          <w:rFonts w:eastAsia="宋体"/>
          <w:b/>
          <w:lang w:eastAsia="zh-CN"/>
        </w:rPr>
        <w:t xml:space="preserve"> For CGI r</w:t>
      </w:r>
      <w:r w:rsidR="00234800">
        <w:rPr>
          <w:rFonts w:eastAsia="宋体"/>
          <w:b/>
          <w:lang w:eastAsia="zh-CN"/>
        </w:rPr>
        <w:t>eading and r</w:t>
      </w:r>
      <w:r w:rsidRPr="001A2973">
        <w:rPr>
          <w:rFonts w:eastAsia="宋体"/>
          <w:b/>
          <w:lang w:eastAsia="zh-CN"/>
        </w:rPr>
        <w:t>eporting for ANR</w:t>
      </w:r>
      <w:r w:rsidR="00234800">
        <w:rPr>
          <w:rFonts w:eastAsia="宋体"/>
          <w:b/>
          <w:lang w:eastAsia="zh-CN"/>
        </w:rPr>
        <w:t xml:space="preserve"> with autonomous gap</w:t>
      </w:r>
      <w:r w:rsidRPr="001A2973">
        <w:rPr>
          <w:rFonts w:eastAsia="宋体"/>
          <w:b/>
          <w:lang w:eastAsia="zh-CN"/>
        </w:rPr>
        <w:t xml:space="preserve">, </w:t>
      </w:r>
      <w:r w:rsidR="00234800">
        <w:rPr>
          <w:rFonts w:eastAsia="宋体"/>
          <w:b/>
          <w:lang w:eastAsia="zh-CN"/>
        </w:rPr>
        <w:t xml:space="preserve">an autonomous gap capability should be </w:t>
      </w:r>
      <w:r w:rsidR="008E503D">
        <w:rPr>
          <w:rFonts w:eastAsia="宋体"/>
          <w:b/>
          <w:lang w:eastAsia="zh-CN"/>
        </w:rPr>
        <w:t>introduced</w:t>
      </w:r>
      <w:r w:rsidR="00234800">
        <w:rPr>
          <w:rFonts w:eastAsia="宋体"/>
          <w:b/>
          <w:lang w:eastAsia="zh-CN"/>
        </w:rPr>
        <w:t>.</w:t>
      </w:r>
    </w:p>
    <w:p w:rsidR="00494F08" w:rsidRDefault="00A67CA7" w:rsidP="00052428">
      <w:pPr>
        <w:spacing w:after="120"/>
        <w:jc w:val="both"/>
        <w:rPr>
          <w:rFonts w:eastAsia="宋体"/>
          <w:lang w:eastAsia="zh-CN"/>
        </w:rPr>
      </w:pPr>
      <w:r>
        <w:rPr>
          <w:rFonts w:eastAsia="宋体"/>
          <w:lang w:eastAsia="zh-CN"/>
        </w:rPr>
        <w:t>F</w:t>
      </w:r>
      <w:r w:rsidR="00052428" w:rsidRPr="00052428">
        <w:rPr>
          <w:rFonts w:eastAsia="宋体"/>
          <w:lang w:eastAsia="zh-CN"/>
        </w:rPr>
        <w:t xml:space="preserve">or DRX based CGI reporting, RAN4 requirements are quite different with regard to </w:t>
      </w:r>
      <w:r w:rsidR="00052428">
        <w:rPr>
          <w:rFonts w:eastAsia="宋体"/>
          <w:lang w:eastAsia="zh-CN"/>
        </w:rPr>
        <w:t>UE served by NR cell and UE served by LTE as follows:</w:t>
      </w:r>
    </w:p>
    <w:p w:rsidR="00052428" w:rsidRPr="005502B8" w:rsidRDefault="00052428" w:rsidP="00052428">
      <w:pPr>
        <w:pStyle w:val="B2"/>
        <w:numPr>
          <w:ilvl w:val="0"/>
          <w:numId w:val="39"/>
        </w:numPr>
        <w:pBdr>
          <w:top w:val="single" w:sz="4" w:space="1" w:color="auto"/>
          <w:left w:val="single" w:sz="4" w:space="4" w:color="auto"/>
          <w:bottom w:val="single" w:sz="4" w:space="1" w:color="auto"/>
          <w:right w:val="single" w:sz="4" w:space="4" w:color="auto"/>
        </w:pBdr>
        <w:spacing w:after="0"/>
        <w:ind w:leftChars="283" w:left="986"/>
        <w:rPr>
          <w:rFonts w:ascii="Arial" w:hAnsi="Arial" w:cs="Arial"/>
          <w:lang w:eastAsia="zh-CN"/>
        </w:rPr>
      </w:pPr>
      <w:r>
        <w:rPr>
          <w:rFonts w:ascii="Arial" w:hAnsi="Arial" w:cs="Arial"/>
          <w:lang w:eastAsia="zh-CN"/>
        </w:rPr>
        <w:t xml:space="preserve">(T321 value for) </w:t>
      </w:r>
      <w:r w:rsidRPr="005502B8">
        <w:rPr>
          <w:rFonts w:ascii="Arial" w:hAnsi="Arial" w:cs="Arial"/>
          <w:lang w:eastAsia="zh-CN"/>
        </w:rPr>
        <w:t>UE served by LTE cell towards NR cell (with and without EN-DC configured): [2]s for FR1, [16]s for FR2</w:t>
      </w:r>
    </w:p>
    <w:p w:rsidR="00052428" w:rsidRPr="005502B8" w:rsidRDefault="00052428" w:rsidP="00052428">
      <w:pPr>
        <w:pStyle w:val="B2"/>
        <w:numPr>
          <w:ilvl w:val="0"/>
          <w:numId w:val="39"/>
        </w:numPr>
        <w:pBdr>
          <w:top w:val="single" w:sz="4" w:space="1" w:color="auto"/>
          <w:left w:val="single" w:sz="4" w:space="4" w:color="auto"/>
          <w:bottom w:val="single" w:sz="4" w:space="1" w:color="auto"/>
          <w:right w:val="single" w:sz="4" w:space="4" w:color="auto"/>
        </w:pBdr>
        <w:spacing w:after="0"/>
        <w:ind w:leftChars="283" w:left="986"/>
        <w:rPr>
          <w:rFonts w:ascii="Arial" w:hAnsi="Arial" w:cs="Arial"/>
          <w:lang w:eastAsia="zh-CN"/>
        </w:rPr>
      </w:pPr>
      <w:r>
        <w:rPr>
          <w:rFonts w:ascii="Arial" w:hAnsi="Arial" w:cs="Arial"/>
          <w:lang w:eastAsia="zh-CN"/>
        </w:rPr>
        <w:t xml:space="preserve">(T321 value for) </w:t>
      </w:r>
      <w:r w:rsidRPr="005502B8">
        <w:rPr>
          <w:rFonts w:ascii="Arial" w:hAnsi="Arial" w:cs="Arial"/>
          <w:lang w:eastAsia="zh-CN"/>
        </w:rPr>
        <w:t>UE served by NR cell towards NR cell (with and without EN-DC configured): [2]s for FR1, [16]s for FR2</w:t>
      </w:r>
    </w:p>
    <w:p w:rsidR="00052428" w:rsidRPr="005502B8" w:rsidRDefault="00052428" w:rsidP="00052428">
      <w:pPr>
        <w:pStyle w:val="B2"/>
        <w:numPr>
          <w:ilvl w:val="0"/>
          <w:numId w:val="39"/>
        </w:numPr>
        <w:pBdr>
          <w:top w:val="single" w:sz="4" w:space="1" w:color="auto"/>
          <w:left w:val="single" w:sz="4" w:space="4" w:color="auto"/>
          <w:bottom w:val="single" w:sz="4" w:space="1" w:color="auto"/>
          <w:right w:val="single" w:sz="4" w:space="4" w:color="auto"/>
        </w:pBdr>
        <w:spacing w:after="0"/>
        <w:ind w:leftChars="283" w:left="986"/>
        <w:rPr>
          <w:rFonts w:ascii="Arial" w:hAnsi="Arial" w:cs="Arial"/>
          <w:lang w:eastAsia="zh-CN"/>
        </w:rPr>
      </w:pPr>
      <w:r>
        <w:rPr>
          <w:rFonts w:ascii="Arial" w:hAnsi="Arial" w:cs="Arial"/>
          <w:lang w:eastAsia="zh-CN"/>
        </w:rPr>
        <w:t xml:space="preserve">(T321 value for) </w:t>
      </w:r>
      <w:r w:rsidRPr="005502B8">
        <w:rPr>
          <w:rFonts w:ascii="Arial" w:hAnsi="Arial" w:cs="Arial"/>
          <w:lang w:eastAsia="zh-CN"/>
        </w:rPr>
        <w:t>UE served by NR cell towards LTE cell (without EN-DC configured): is 1s</w:t>
      </w:r>
    </w:p>
    <w:p w:rsidR="00AA0523" w:rsidRDefault="00AA0523" w:rsidP="00AA0523">
      <w:pPr>
        <w:spacing w:after="120"/>
        <w:jc w:val="both"/>
        <w:rPr>
          <w:rFonts w:eastAsia="宋体"/>
          <w:lang w:eastAsia="zh-CN"/>
        </w:rPr>
      </w:pPr>
      <w:r>
        <w:rPr>
          <w:rFonts w:eastAsia="宋体"/>
          <w:lang w:val="en-GB" w:eastAsia="zh-CN"/>
        </w:rPr>
        <w:lastRenderedPageBreak/>
        <w:t>I</w:t>
      </w:r>
      <w:r>
        <w:rPr>
          <w:rFonts w:eastAsia="宋体" w:hint="eastAsia"/>
          <w:lang w:val="en-GB" w:eastAsia="zh-CN"/>
        </w:rPr>
        <w:t xml:space="preserve">n </w:t>
      </w:r>
      <w:r>
        <w:rPr>
          <w:rFonts w:eastAsia="宋体"/>
          <w:lang w:val="en-GB" w:eastAsia="zh-CN"/>
        </w:rPr>
        <w:t>the same way it is reasonable to consider</w:t>
      </w:r>
      <w:r w:rsidR="00A67CA7">
        <w:rPr>
          <w:rFonts w:eastAsia="宋体"/>
          <w:lang w:val="en-GB" w:eastAsia="zh-CN"/>
        </w:rPr>
        <w:t xml:space="preserve"> that </w:t>
      </w:r>
      <w:r>
        <w:rPr>
          <w:rFonts w:eastAsia="宋体"/>
          <w:lang w:val="en-GB" w:eastAsia="zh-CN"/>
        </w:rPr>
        <w:t>different UE autonomous gap capability requirements</w:t>
      </w:r>
      <w:r w:rsidR="00A67CA7">
        <w:rPr>
          <w:rFonts w:eastAsia="宋体"/>
          <w:lang w:val="en-GB" w:eastAsia="zh-CN"/>
        </w:rPr>
        <w:t xml:space="preserve"> for </w:t>
      </w:r>
      <w:r w:rsidR="00A67CA7">
        <w:rPr>
          <w:rFonts w:eastAsia="宋体"/>
          <w:lang w:eastAsia="zh-CN"/>
        </w:rPr>
        <w:t>UE served by NR cell and UE served by LTE</w:t>
      </w:r>
      <w:r>
        <w:rPr>
          <w:rFonts w:eastAsia="宋体"/>
          <w:lang w:val="en-GB" w:eastAsia="zh-CN"/>
        </w:rPr>
        <w:t>.</w:t>
      </w:r>
      <w:r w:rsidR="00A67CA7">
        <w:rPr>
          <w:rFonts w:eastAsia="宋体"/>
          <w:lang w:val="en-GB" w:eastAsia="zh-CN"/>
        </w:rPr>
        <w:t xml:space="preserve"> </w:t>
      </w:r>
      <w:r>
        <w:rPr>
          <w:rFonts w:eastAsia="宋体"/>
          <w:lang w:eastAsia="zh-CN"/>
        </w:rPr>
        <w:t>T</w:t>
      </w:r>
      <w:r w:rsidR="00A67CA7">
        <w:rPr>
          <w:rFonts w:eastAsia="宋体"/>
          <w:lang w:eastAsia="zh-CN"/>
        </w:rPr>
        <w:t xml:space="preserve">hus </w:t>
      </w:r>
      <w:r>
        <w:rPr>
          <w:rFonts w:eastAsia="宋体"/>
          <w:lang w:eastAsia="zh-CN"/>
        </w:rPr>
        <w:t xml:space="preserve">autonomous gap capability can be considered in </w:t>
      </w:r>
      <w:r w:rsidR="00A67CA7">
        <w:rPr>
          <w:rFonts w:eastAsia="宋体"/>
          <w:lang w:eastAsia="zh-CN"/>
        </w:rPr>
        <w:t>three</w:t>
      </w:r>
      <w:r>
        <w:rPr>
          <w:rFonts w:eastAsia="宋体"/>
          <w:lang w:eastAsia="zh-CN"/>
        </w:rPr>
        <w:t xml:space="preserve"> fold:</w:t>
      </w:r>
    </w:p>
    <w:p w:rsidR="00AA0523" w:rsidRDefault="00AA0523" w:rsidP="00AA0523">
      <w:pPr>
        <w:numPr>
          <w:ilvl w:val="0"/>
          <w:numId w:val="39"/>
        </w:numPr>
        <w:spacing w:after="120"/>
        <w:jc w:val="both"/>
        <w:rPr>
          <w:rFonts w:eastAsia="宋体"/>
          <w:lang w:eastAsia="zh-CN"/>
        </w:rPr>
      </w:pPr>
      <w:r w:rsidRPr="00AA0523">
        <w:rPr>
          <w:rFonts w:eastAsia="宋体"/>
          <w:lang w:eastAsia="zh-CN"/>
        </w:rPr>
        <w:t xml:space="preserve">UE served by </w:t>
      </w:r>
      <w:r>
        <w:rPr>
          <w:rFonts w:eastAsia="宋体"/>
          <w:lang w:eastAsia="zh-CN"/>
        </w:rPr>
        <w:t>NR</w:t>
      </w:r>
      <w:r w:rsidRPr="00AA0523">
        <w:rPr>
          <w:rFonts w:eastAsia="宋体"/>
          <w:lang w:eastAsia="zh-CN"/>
        </w:rPr>
        <w:t xml:space="preserve"> cell towards NR cell</w:t>
      </w:r>
    </w:p>
    <w:p w:rsidR="00AA0523" w:rsidRDefault="00AA0523" w:rsidP="00AA0523">
      <w:pPr>
        <w:numPr>
          <w:ilvl w:val="0"/>
          <w:numId w:val="39"/>
        </w:numPr>
        <w:spacing w:after="120"/>
        <w:jc w:val="both"/>
        <w:rPr>
          <w:rFonts w:eastAsia="宋体"/>
          <w:lang w:eastAsia="zh-CN"/>
        </w:rPr>
      </w:pPr>
      <w:r w:rsidRPr="00AA0523">
        <w:rPr>
          <w:rFonts w:eastAsia="宋体"/>
          <w:lang w:eastAsia="zh-CN"/>
        </w:rPr>
        <w:t>UE served by LTE cell towards NR cell</w:t>
      </w:r>
    </w:p>
    <w:p w:rsidR="00AA0523" w:rsidRDefault="00AA0523" w:rsidP="00AA0523">
      <w:pPr>
        <w:numPr>
          <w:ilvl w:val="0"/>
          <w:numId w:val="39"/>
        </w:numPr>
        <w:spacing w:after="120"/>
        <w:jc w:val="both"/>
        <w:rPr>
          <w:rFonts w:eastAsia="宋体"/>
          <w:lang w:eastAsia="zh-CN"/>
        </w:rPr>
      </w:pPr>
      <w:r w:rsidRPr="00AA0523">
        <w:rPr>
          <w:rFonts w:eastAsia="宋体"/>
          <w:lang w:eastAsia="zh-CN"/>
        </w:rPr>
        <w:t xml:space="preserve">UE served by </w:t>
      </w:r>
      <w:r>
        <w:rPr>
          <w:rFonts w:eastAsia="宋体"/>
          <w:lang w:eastAsia="zh-CN"/>
        </w:rPr>
        <w:t>NR</w:t>
      </w:r>
      <w:r w:rsidRPr="00AA0523">
        <w:rPr>
          <w:rFonts w:eastAsia="宋体"/>
          <w:lang w:eastAsia="zh-CN"/>
        </w:rPr>
        <w:t xml:space="preserve"> cell towards LTE cell</w:t>
      </w:r>
    </w:p>
    <w:p w:rsidR="00AA0523" w:rsidRDefault="00AA0523" w:rsidP="00AA0523">
      <w:pPr>
        <w:spacing w:after="120"/>
        <w:jc w:val="both"/>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 xml:space="preserve">UE served by NR cell toward NR and </w:t>
      </w:r>
      <w:r w:rsidRPr="00AA0523">
        <w:rPr>
          <w:rFonts w:eastAsia="宋体"/>
          <w:lang w:eastAsia="zh-CN"/>
        </w:rPr>
        <w:t>UE served by LTE cell towards NR cell</w:t>
      </w:r>
      <w:r>
        <w:rPr>
          <w:rFonts w:eastAsia="宋体"/>
          <w:lang w:eastAsia="zh-CN"/>
        </w:rPr>
        <w:t xml:space="preserve">, the capability requirement is for UE to be able to trigger autonomous gap and read NR cell CGI. So </w:t>
      </w:r>
      <w:r w:rsidR="001C22E2">
        <w:rPr>
          <w:rFonts w:eastAsia="宋体"/>
          <w:lang w:eastAsia="zh-CN"/>
        </w:rPr>
        <w:t>the capability requirement</w:t>
      </w:r>
      <w:r w:rsidR="00A67CA7">
        <w:rPr>
          <w:rFonts w:eastAsia="宋体"/>
          <w:lang w:eastAsia="zh-CN"/>
        </w:rPr>
        <w:t>s are</w:t>
      </w:r>
      <w:r w:rsidR="001C22E2">
        <w:rPr>
          <w:rFonts w:eastAsia="宋体"/>
          <w:lang w:eastAsia="zh-CN"/>
        </w:rPr>
        <w:t xml:space="preserve"> the same.</w:t>
      </w:r>
    </w:p>
    <w:p w:rsidR="001C22E2" w:rsidRPr="00AA0523" w:rsidRDefault="001C22E2" w:rsidP="001C22E2">
      <w:pPr>
        <w:spacing w:after="120"/>
        <w:jc w:val="both"/>
        <w:rPr>
          <w:rFonts w:eastAsia="宋体"/>
          <w:lang w:eastAsia="zh-CN"/>
        </w:rPr>
      </w:pPr>
      <w:r w:rsidRPr="00AA0523">
        <w:rPr>
          <w:rFonts w:eastAsia="宋体"/>
          <w:lang w:eastAsia="zh-CN"/>
        </w:rPr>
        <w:t>Therefore,</w:t>
      </w:r>
    </w:p>
    <w:p w:rsidR="001C22E2" w:rsidRDefault="001C22E2" w:rsidP="001C22E2">
      <w:pPr>
        <w:spacing w:after="120"/>
        <w:jc w:val="both"/>
        <w:rPr>
          <w:rFonts w:eastAsia="宋体"/>
          <w:b/>
          <w:lang w:eastAsia="zh-CN"/>
        </w:rPr>
      </w:pPr>
      <w:r w:rsidRPr="001A2973">
        <w:rPr>
          <w:rFonts w:eastAsia="宋体"/>
          <w:b/>
          <w:lang w:eastAsia="zh-CN"/>
        </w:rPr>
        <w:t xml:space="preserve">Proposal </w:t>
      </w:r>
      <w:r w:rsidR="00A67CA7">
        <w:rPr>
          <w:rFonts w:eastAsia="宋体"/>
          <w:b/>
          <w:lang w:eastAsia="zh-CN"/>
        </w:rPr>
        <w:t>3</w:t>
      </w:r>
      <w:r w:rsidRPr="001A2973">
        <w:rPr>
          <w:rFonts w:eastAsia="宋体" w:hint="eastAsia"/>
          <w:b/>
          <w:lang w:eastAsia="zh-CN"/>
        </w:rPr>
        <w:t>:</w:t>
      </w:r>
      <w:r w:rsidRPr="001A2973">
        <w:rPr>
          <w:rFonts w:eastAsia="宋体"/>
          <w:b/>
          <w:lang w:eastAsia="zh-CN"/>
        </w:rPr>
        <w:t xml:space="preserve"> </w:t>
      </w:r>
      <w:r>
        <w:rPr>
          <w:rFonts w:eastAsia="宋体"/>
          <w:b/>
          <w:lang w:eastAsia="zh-CN"/>
        </w:rPr>
        <w:t>Define autonomous gap requirement for CGI reading in twofold:</w:t>
      </w:r>
    </w:p>
    <w:p w:rsidR="001C22E2" w:rsidRPr="001C22E2" w:rsidRDefault="001C22E2" w:rsidP="001C22E2">
      <w:pPr>
        <w:numPr>
          <w:ilvl w:val="0"/>
          <w:numId w:val="39"/>
        </w:numPr>
        <w:spacing w:after="120"/>
        <w:jc w:val="both"/>
        <w:rPr>
          <w:rFonts w:eastAsia="宋体"/>
          <w:b/>
          <w:lang w:eastAsia="zh-CN"/>
        </w:rPr>
      </w:pPr>
      <w:r w:rsidRPr="001C22E2">
        <w:rPr>
          <w:rFonts w:eastAsia="宋体"/>
          <w:b/>
          <w:lang w:eastAsia="zh-CN"/>
        </w:rPr>
        <w:t>UE served by NR</w:t>
      </w:r>
      <w:r>
        <w:rPr>
          <w:rFonts w:eastAsia="宋体"/>
          <w:b/>
          <w:lang w:eastAsia="zh-CN"/>
        </w:rPr>
        <w:t>/LTE</w:t>
      </w:r>
      <w:r w:rsidRPr="001C22E2">
        <w:rPr>
          <w:rFonts w:eastAsia="宋体"/>
          <w:b/>
          <w:lang w:eastAsia="zh-CN"/>
        </w:rPr>
        <w:t xml:space="preserve"> cell towards NR cell</w:t>
      </w:r>
    </w:p>
    <w:p w:rsidR="001C22E2" w:rsidRPr="001C22E2" w:rsidRDefault="001C22E2" w:rsidP="001C22E2">
      <w:pPr>
        <w:numPr>
          <w:ilvl w:val="0"/>
          <w:numId w:val="39"/>
        </w:numPr>
        <w:spacing w:after="120"/>
        <w:jc w:val="both"/>
        <w:rPr>
          <w:rFonts w:eastAsia="宋体" w:hint="eastAsia"/>
          <w:b/>
          <w:lang w:eastAsia="zh-CN"/>
        </w:rPr>
      </w:pPr>
      <w:r w:rsidRPr="001C22E2">
        <w:rPr>
          <w:rFonts w:eastAsia="宋体"/>
          <w:b/>
          <w:lang w:eastAsia="zh-CN"/>
        </w:rPr>
        <w:t>UE served by NR cell towards LTE cell</w:t>
      </w:r>
    </w:p>
    <w:p w:rsidR="009D61CB" w:rsidRDefault="009D61CB" w:rsidP="001C22E2">
      <w:pPr>
        <w:spacing w:after="120"/>
        <w:jc w:val="both"/>
        <w:rPr>
          <w:rFonts w:eastAsia="宋体"/>
          <w:lang w:eastAsia="zh-CN"/>
        </w:rPr>
      </w:pPr>
      <w:r>
        <w:rPr>
          <w:rFonts w:eastAsia="宋体"/>
          <w:lang w:eastAsia="zh-CN"/>
        </w:rPr>
        <w:t>For definition of these to capability bits, two approaches can be considered:</w:t>
      </w:r>
    </w:p>
    <w:p w:rsidR="009D61CB" w:rsidRPr="009D61CB" w:rsidRDefault="009D61CB" w:rsidP="009D61CB">
      <w:pPr>
        <w:numPr>
          <w:ilvl w:val="0"/>
          <w:numId w:val="39"/>
        </w:numPr>
        <w:spacing w:after="120"/>
        <w:jc w:val="both"/>
        <w:rPr>
          <w:rFonts w:eastAsia="宋体"/>
          <w:b/>
          <w:lang w:eastAsia="zh-CN"/>
        </w:rPr>
      </w:pPr>
      <w:r>
        <w:rPr>
          <w:rFonts w:eastAsia="宋体"/>
          <w:lang w:eastAsia="zh-CN"/>
        </w:rPr>
        <w:t xml:space="preserve">Reuse </w:t>
      </w:r>
      <w:r w:rsidRPr="009D61CB">
        <w:rPr>
          <w:rFonts w:eastAsia="宋体"/>
          <w:i/>
          <w:lang w:eastAsia="zh-CN"/>
        </w:rPr>
        <w:t>si-RequestForHO</w:t>
      </w:r>
      <w:r w:rsidRPr="009D61CB">
        <w:rPr>
          <w:rFonts w:eastAsia="宋体"/>
          <w:lang w:eastAsia="zh-CN"/>
        </w:rPr>
        <w:t xml:space="preserve"> for UE served by NR/LTE cell towards NR cell with ad</w:t>
      </w:r>
      <w:r>
        <w:rPr>
          <w:rFonts w:eastAsia="宋体"/>
          <w:lang w:eastAsia="zh-CN"/>
        </w:rPr>
        <w:t>ditional potential additional requirements</w:t>
      </w:r>
    </w:p>
    <w:p w:rsidR="009D61CB" w:rsidRPr="009D61CB" w:rsidRDefault="009D61CB" w:rsidP="009D61CB">
      <w:pPr>
        <w:numPr>
          <w:ilvl w:val="0"/>
          <w:numId w:val="39"/>
        </w:numPr>
        <w:spacing w:after="120"/>
        <w:jc w:val="both"/>
        <w:rPr>
          <w:rFonts w:eastAsia="宋体"/>
          <w:lang w:eastAsia="zh-CN"/>
        </w:rPr>
      </w:pPr>
      <w:r>
        <w:rPr>
          <w:rFonts w:eastAsia="宋体"/>
          <w:lang w:eastAsia="zh-CN"/>
        </w:rPr>
        <w:t xml:space="preserve">Introduce </w:t>
      </w:r>
      <w:r w:rsidRPr="009D61CB">
        <w:rPr>
          <w:rFonts w:eastAsia="宋体"/>
          <w:lang w:eastAsia="zh-CN"/>
        </w:rPr>
        <w:t>two different capability bits</w:t>
      </w:r>
    </w:p>
    <w:p w:rsidR="001C22E2" w:rsidRDefault="009D61CB" w:rsidP="001C22E2">
      <w:pPr>
        <w:spacing w:after="120"/>
        <w:jc w:val="both"/>
        <w:rPr>
          <w:rFonts w:eastAsia="宋体"/>
          <w:lang w:eastAsia="zh-CN"/>
        </w:rPr>
      </w:pPr>
      <w:r>
        <w:rPr>
          <w:rFonts w:eastAsia="宋体"/>
          <w:lang w:eastAsia="zh-CN"/>
        </w:rPr>
        <w:t>The first approach seems simple, but</w:t>
      </w:r>
      <w:r w:rsidR="001C22E2" w:rsidRPr="001C22E2">
        <w:rPr>
          <w:rFonts w:eastAsia="宋体"/>
          <w:lang w:eastAsia="zh-CN"/>
        </w:rPr>
        <w:t xml:space="preserve">, </w:t>
      </w:r>
      <w:r w:rsidR="009E2128">
        <w:rPr>
          <w:rFonts w:eastAsia="宋体"/>
          <w:lang w:eastAsia="zh-CN"/>
        </w:rPr>
        <w:t>autonomous gap requirement for FR1 and FR2 may not be the same.</w:t>
      </w:r>
      <w:r>
        <w:rPr>
          <w:rFonts w:eastAsia="宋体"/>
          <w:lang w:eastAsia="zh-CN"/>
        </w:rPr>
        <w:t xml:space="preserve"> So reusing </w:t>
      </w:r>
      <w:proofErr w:type="spellStart"/>
      <w:r w:rsidRPr="009D61CB">
        <w:rPr>
          <w:rFonts w:eastAsia="宋体"/>
          <w:i/>
          <w:lang w:eastAsia="zh-CN"/>
        </w:rPr>
        <w:t>si-RequestForHO</w:t>
      </w:r>
      <w:proofErr w:type="spellEnd"/>
      <w:r>
        <w:rPr>
          <w:rFonts w:eastAsia="宋体"/>
          <w:i/>
          <w:lang w:eastAsia="zh-CN"/>
        </w:rPr>
        <w:t xml:space="preserve"> </w:t>
      </w:r>
      <w:r w:rsidRPr="009D61CB">
        <w:rPr>
          <w:rFonts w:eastAsia="宋体"/>
          <w:lang w:eastAsia="zh-CN"/>
        </w:rPr>
        <w:t xml:space="preserve">may </w:t>
      </w:r>
      <w:r>
        <w:rPr>
          <w:rFonts w:eastAsia="宋体"/>
          <w:lang w:eastAsia="zh-CN"/>
        </w:rPr>
        <w:t xml:space="preserve">make the field description of </w:t>
      </w:r>
      <w:proofErr w:type="spellStart"/>
      <w:r w:rsidRPr="009D61CB">
        <w:rPr>
          <w:rFonts w:eastAsia="宋体"/>
          <w:i/>
          <w:lang w:eastAsia="zh-CN"/>
        </w:rPr>
        <w:t>si-RequestForHO</w:t>
      </w:r>
      <w:proofErr w:type="spellEnd"/>
      <w:r>
        <w:rPr>
          <w:rFonts w:eastAsia="宋体"/>
          <w:lang w:eastAsia="zh-CN"/>
        </w:rPr>
        <w:t xml:space="preserve"> more complex. So </w:t>
      </w:r>
    </w:p>
    <w:p w:rsidR="009D61CB" w:rsidRDefault="009D61CB" w:rsidP="001C22E2">
      <w:pPr>
        <w:spacing w:after="120"/>
        <w:jc w:val="both"/>
        <w:rPr>
          <w:rFonts w:eastAsia="宋体"/>
          <w:b/>
          <w:lang w:eastAsia="zh-CN"/>
        </w:rPr>
      </w:pPr>
      <w:r w:rsidRPr="001A2973">
        <w:rPr>
          <w:rFonts w:eastAsia="宋体"/>
          <w:b/>
          <w:lang w:eastAsia="zh-CN"/>
        </w:rPr>
        <w:t xml:space="preserve">Proposal </w:t>
      </w:r>
      <w:r w:rsidR="00A67CA7">
        <w:rPr>
          <w:rFonts w:eastAsia="宋体"/>
          <w:b/>
          <w:lang w:eastAsia="zh-CN"/>
        </w:rPr>
        <w:t>4</w:t>
      </w:r>
      <w:r w:rsidRPr="001A2973">
        <w:rPr>
          <w:rFonts w:eastAsia="宋体" w:hint="eastAsia"/>
          <w:b/>
          <w:lang w:eastAsia="zh-CN"/>
        </w:rPr>
        <w:t>:</w:t>
      </w:r>
      <w:r w:rsidRPr="001A2973">
        <w:rPr>
          <w:rFonts w:eastAsia="宋体"/>
          <w:b/>
          <w:lang w:eastAsia="zh-CN"/>
        </w:rPr>
        <w:t xml:space="preserve"> </w:t>
      </w:r>
      <w:r w:rsidR="007621D8">
        <w:rPr>
          <w:rFonts w:eastAsia="宋体"/>
          <w:b/>
          <w:lang w:eastAsia="zh-CN"/>
        </w:rPr>
        <w:t>I</w:t>
      </w:r>
      <w:r>
        <w:rPr>
          <w:rFonts w:eastAsia="宋体"/>
          <w:b/>
          <w:lang w:eastAsia="zh-CN"/>
        </w:rPr>
        <w:t>ntroduce t</w:t>
      </w:r>
      <w:r w:rsidR="007621D8">
        <w:rPr>
          <w:rFonts w:eastAsia="宋体"/>
          <w:b/>
          <w:lang w:eastAsia="zh-CN"/>
        </w:rPr>
        <w:t>w</w:t>
      </w:r>
      <w:r>
        <w:rPr>
          <w:rFonts w:eastAsia="宋体"/>
          <w:b/>
          <w:lang w:eastAsia="zh-CN"/>
        </w:rPr>
        <w:t>o new capability bit</w:t>
      </w:r>
      <w:r w:rsidR="007621D8">
        <w:rPr>
          <w:rFonts w:eastAsia="宋体"/>
          <w:b/>
          <w:lang w:eastAsia="zh-CN"/>
        </w:rPr>
        <w:t>s</w:t>
      </w:r>
      <w:r>
        <w:rPr>
          <w:rFonts w:eastAsia="宋体"/>
          <w:b/>
          <w:lang w:eastAsia="zh-CN"/>
        </w:rPr>
        <w:t xml:space="preserve"> for autonomous gap for</w:t>
      </w:r>
    </w:p>
    <w:p w:rsidR="009D61CB" w:rsidRPr="001C22E2" w:rsidRDefault="009D61CB" w:rsidP="009D61CB">
      <w:pPr>
        <w:numPr>
          <w:ilvl w:val="0"/>
          <w:numId w:val="39"/>
        </w:numPr>
        <w:spacing w:after="120"/>
        <w:jc w:val="both"/>
        <w:rPr>
          <w:rFonts w:eastAsia="宋体"/>
          <w:b/>
          <w:lang w:eastAsia="zh-CN"/>
        </w:rPr>
      </w:pPr>
      <w:r w:rsidRPr="001C22E2">
        <w:rPr>
          <w:rFonts w:eastAsia="宋体"/>
          <w:b/>
          <w:lang w:eastAsia="zh-CN"/>
        </w:rPr>
        <w:t>UE served by NR</w:t>
      </w:r>
      <w:r>
        <w:rPr>
          <w:rFonts w:eastAsia="宋体"/>
          <w:b/>
          <w:lang w:eastAsia="zh-CN"/>
        </w:rPr>
        <w:t>/LTE</w:t>
      </w:r>
      <w:r w:rsidRPr="001C22E2">
        <w:rPr>
          <w:rFonts w:eastAsia="宋体"/>
          <w:b/>
          <w:lang w:eastAsia="zh-CN"/>
        </w:rPr>
        <w:t xml:space="preserve"> cell towards NR cell</w:t>
      </w:r>
      <w:r w:rsidR="00EC37A9">
        <w:rPr>
          <w:rFonts w:eastAsia="宋体"/>
          <w:b/>
          <w:lang w:eastAsia="zh-CN"/>
        </w:rPr>
        <w:t xml:space="preserve">: </w:t>
      </w:r>
      <w:proofErr w:type="spellStart"/>
      <w:r w:rsidR="00EC37A9" w:rsidRPr="00EC37A9">
        <w:rPr>
          <w:rFonts w:eastAsia="宋体"/>
          <w:b/>
          <w:i/>
          <w:lang w:eastAsia="zh-CN"/>
        </w:rPr>
        <w:t>nr</w:t>
      </w:r>
      <w:proofErr w:type="spellEnd"/>
      <w:r w:rsidR="00EC37A9" w:rsidRPr="00EC37A9">
        <w:rPr>
          <w:rFonts w:eastAsia="宋体"/>
          <w:b/>
          <w:i/>
          <w:lang w:eastAsia="zh-CN"/>
        </w:rPr>
        <w:t>-CGI-AutonomousReporting</w:t>
      </w:r>
    </w:p>
    <w:p w:rsidR="009D61CB" w:rsidRPr="001C22E2" w:rsidRDefault="009D61CB" w:rsidP="009D61CB">
      <w:pPr>
        <w:numPr>
          <w:ilvl w:val="0"/>
          <w:numId w:val="39"/>
        </w:numPr>
        <w:spacing w:after="120"/>
        <w:jc w:val="both"/>
        <w:rPr>
          <w:rFonts w:eastAsia="宋体" w:hint="eastAsia"/>
          <w:b/>
          <w:lang w:eastAsia="zh-CN"/>
        </w:rPr>
      </w:pPr>
      <w:r w:rsidRPr="001C22E2">
        <w:rPr>
          <w:rFonts w:eastAsia="宋体"/>
          <w:b/>
          <w:lang w:eastAsia="zh-CN"/>
        </w:rPr>
        <w:t>UE served by NR cell towards LTE cell</w:t>
      </w:r>
      <w:r w:rsidR="00EC37A9">
        <w:rPr>
          <w:rFonts w:eastAsia="宋体"/>
          <w:b/>
          <w:lang w:eastAsia="zh-CN"/>
        </w:rPr>
        <w:t xml:space="preserve">: </w:t>
      </w:r>
      <w:r w:rsidR="00EC37A9" w:rsidRPr="00EC37A9">
        <w:rPr>
          <w:rFonts w:eastAsia="宋体"/>
          <w:b/>
          <w:i/>
          <w:lang w:eastAsia="zh-CN"/>
        </w:rPr>
        <w:t>EUTRA--CGI-AutonomousReporting</w:t>
      </w:r>
    </w:p>
    <w:p w:rsidR="009E2128" w:rsidRDefault="009E2128" w:rsidP="009E2128">
      <w:pPr>
        <w:spacing w:after="120"/>
        <w:jc w:val="both"/>
        <w:rPr>
          <w:rFonts w:eastAsia="宋体"/>
          <w:b/>
          <w:lang w:eastAsia="zh-CN"/>
        </w:rPr>
      </w:pPr>
      <w:r w:rsidRPr="001A2973">
        <w:rPr>
          <w:rFonts w:eastAsia="宋体"/>
          <w:b/>
          <w:lang w:eastAsia="zh-CN"/>
        </w:rPr>
        <w:t xml:space="preserve">Proposal </w:t>
      </w:r>
      <w:r w:rsidR="00A67CA7">
        <w:rPr>
          <w:rFonts w:eastAsia="宋体"/>
          <w:b/>
          <w:lang w:eastAsia="zh-CN"/>
        </w:rPr>
        <w:t>5</w:t>
      </w:r>
      <w:r w:rsidRPr="001A2973">
        <w:rPr>
          <w:rFonts w:eastAsia="宋体" w:hint="eastAsia"/>
          <w:b/>
          <w:lang w:eastAsia="zh-CN"/>
        </w:rPr>
        <w:t>:</w:t>
      </w:r>
      <w:r w:rsidRPr="001A2973">
        <w:rPr>
          <w:rFonts w:eastAsia="宋体"/>
          <w:b/>
          <w:lang w:eastAsia="zh-CN"/>
        </w:rPr>
        <w:t xml:space="preserve"> </w:t>
      </w:r>
      <w:r>
        <w:rPr>
          <w:rFonts w:eastAsia="宋体"/>
          <w:b/>
          <w:lang w:eastAsia="zh-CN"/>
        </w:rPr>
        <w:t xml:space="preserve">Send an Ls to RAN4 to inform about RAN2 understanding on autonomous gap requirement and further, kindly ask </w:t>
      </w:r>
      <w:r w:rsidR="00501F08">
        <w:rPr>
          <w:rFonts w:eastAsia="宋体"/>
          <w:b/>
          <w:lang w:eastAsia="zh-CN"/>
        </w:rPr>
        <w:t xml:space="preserve">RAN4 </w:t>
      </w:r>
      <w:r>
        <w:rPr>
          <w:rFonts w:eastAsia="宋体"/>
          <w:b/>
          <w:lang w:eastAsia="zh-CN"/>
        </w:rPr>
        <w:t>to consider the correspond</w:t>
      </w:r>
      <w:r w:rsidR="00501F08">
        <w:rPr>
          <w:rFonts w:eastAsia="宋体"/>
          <w:b/>
          <w:lang w:eastAsia="zh-CN"/>
        </w:rPr>
        <w:t>ing</w:t>
      </w:r>
      <w:r>
        <w:rPr>
          <w:rFonts w:eastAsia="宋体"/>
          <w:b/>
          <w:lang w:eastAsia="zh-CN"/>
        </w:rPr>
        <w:t xml:space="preserve"> requirements</w:t>
      </w:r>
      <w:r w:rsidR="00897DD7">
        <w:rPr>
          <w:rFonts w:eastAsia="宋体"/>
          <w:b/>
          <w:lang w:eastAsia="zh-CN"/>
        </w:rPr>
        <w:t xml:space="preserve"> for FR1 and FR2</w:t>
      </w:r>
      <w:r w:rsidR="00501F08">
        <w:rPr>
          <w:rFonts w:eastAsia="宋体"/>
          <w:b/>
          <w:lang w:eastAsia="zh-CN"/>
        </w:rPr>
        <w:t>, if relevant.</w:t>
      </w:r>
      <w:r>
        <w:rPr>
          <w:rFonts w:eastAsia="宋体"/>
          <w:b/>
          <w:lang w:eastAsia="zh-CN"/>
        </w:rPr>
        <w:t xml:space="preserve"> </w:t>
      </w:r>
    </w:p>
    <w:p w:rsidR="0072589A" w:rsidRDefault="0072589A" w:rsidP="0072589A">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hint="eastAsia"/>
          <w:b w:val="0"/>
          <w:bCs w:val="0"/>
          <w:kern w:val="0"/>
          <w:sz w:val="36"/>
          <w:szCs w:val="20"/>
          <w:lang w:val="fr-FR"/>
        </w:rPr>
      </w:pPr>
      <w:r>
        <w:rPr>
          <w:rFonts w:cs="Times New Roman" w:hint="eastAsia"/>
          <w:b w:val="0"/>
          <w:bCs w:val="0"/>
          <w:kern w:val="0"/>
          <w:sz w:val="36"/>
          <w:szCs w:val="20"/>
          <w:lang w:val="fr-FR"/>
        </w:rPr>
        <w:t>Conclusion</w:t>
      </w:r>
    </w:p>
    <w:p w:rsidR="0072589A" w:rsidRDefault="00BF3960" w:rsidP="0072589A">
      <w:pPr>
        <w:pStyle w:val="a0"/>
        <w:rPr>
          <w:rFonts w:eastAsia="宋体"/>
          <w:lang w:eastAsia="zh-CN"/>
        </w:rPr>
      </w:pPr>
      <w:r>
        <w:rPr>
          <w:rFonts w:eastAsia="宋体"/>
          <w:lang w:val="fr-FR" w:eastAsia="zh-CN"/>
        </w:rPr>
        <w:t>T</w:t>
      </w:r>
      <w:r>
        <w:rPr>
          <w:rFonts w:eastAsia="宋体" w:hint="eastAsia"/>
          <w:lang w:eastAsia="zh-CN"/>
        </w:rPr>
        <w:t>his contribution</w:t>
      </w:r>
      <w:r w:rsidR="0072589A" w:rsidRPr="00845037">
        <w:rPr>
          <w:rFonts w:eastAsia="宋体" w:hint="eastAsia"/>
          <w:lang w:eastAsia="zh-CN"/>
        </w:rPr>
        <w:t xml:space="preserve"> </w:t>
      </w:r>
      <w:r w:rsidR="00D75BA6">
        <w:rPr>
          <w:rFonts w:eastAsia="宋体"/>
          <w:lang w:eastAsia="zh-CN"/>
        </w:rPr>
        <w:t xml:space="preserve">discusses </w:t>
      </w:r>
      <w:r w:rsidR="003F4FDE">
        <w:rPr>
          <w:rFonts w:eastAsia="宋体"/>
          <w:lang w:eastAsia="zh-CN"/>
        </w:rPr>
        <w:t>some remaining issue on ANR</w:t>
      </w:r>
      <w:r w:rsidR="00D75BA6">
        <w:rPr>
          <w:rFonts w:eastAsia="宋体"/>
          <w:lang w:eastAsia="zh-CN"/>
        </w:rPr>
        <w:t xml:space="preserve"> and concludes with the following observation and proposals:</w:t>
      </w:r>
    </w:p>
    <w:p w:rsidR="009A37DF" w:rsidRPr="00983CC9" w:rsidRDefault="009A37DF" w:rsidP="009A37DF">
      <w:pPr>
        <w:spacing w:after="120"/>
        <w:jc w:val="both"/>
        <w:rPr>
          <w:rFonts w:eastAsia="宋体"/>
          <w:lang w:val="en-GB" w:eastAsia="zh-CN"/>
        </w:rPr>
      </w:pPr>
      <w:r>
        <w:rPr>
          <w:rFonts w:eastAsia="宋体"/>
          <w:b/>
          <w:lang w:eastAsia="zh-CN"/>
        </w:rPr>
        <w:t xml:space="preserve">Observation 1: </w:t>
      </w:r>
      <w:r w:rsidRPr="00983CC9">
        <w:rPr>
          <w:rFonts w:eastAsia="宋体"/>
          <w:b/>
          <w:lang w:eastAsia="zh-CN"/>
        </w:rPr>
        <w:t xml:space="preserve">UE </w:t>
      </w:r>
      <w:r>
        <w:rPr>
          <w:rFonts w:eastAsia="宋体"/>
          <w:b/>
          <w:lang w:eastAsia="zh-CN"/>
        </w:rPr>
        <w:t xml:space="preserve">served by LTE </w:t>
      </w:r>
      <w:r w:rsidRPr="00983CC9">
        <w:rPr>
          <w:rFonts w:eastAsia="宋体"/>
          <w:b/>
          <w:lang w:eastAsia="zh-CN"/>
        </w:rPr>
        <w:t>already has the necessary capability for autonomous gap suppor</w:t>
      </w:r>
      <w:r>
        <w:rPr>
          <w:rFonts w:eastAsia="宋体"/>
          <w:b/>
          <w:lang w:eastAsia="zh-CN"/>
        </w:rPr>
        <w:t>t</w:t>
      </w:r>
      <w:r>
        <w:rPr>
          <w:rFonts w:eastAsia="宋体"/>
          <w:lang w:val="en-GB" w:eastAsia="zh-CN"/>
        </w:rPr>
        <w:t>.</w:t>
      </w:r>
    </w:p>
    <w:p w:rsidR="009A37DF" w:rsidRPr="00983CC9" w:rsidRDefault="009A37DF" w:rsidP="009A37DF">
      <w:pPr>
        <w:spacing w:after="120"/>
        <w:jc w:val="both"/>
        <w:rPr>
          <w:rFonts w:eastAsia="宋体"/>
          <w:lang w:val="en-GB" w:eastAsia="zh-CN"/>
        </w:rPr>
      </w:pPr>
      <w:r>
        <w:rPr>
          <w:rFonts w:eastAsia="宋体"/>
          <w:b/>
          <w:lang w:eastAsia="zh-CN"/>
        </w:rPr>
        <w:t>Observation 2</w:t>
      </w:r>
      <w:r w:rsidRPr="00983CC9">
        <w:rPr>
          <w:rFonts w:eastAsia="宋体"/>
          <w:b/>
          <w:lang w:eastAsia="zh-CN"/>
        </w:rPr>
        <w:t xml:space="preserve">: </w:t>
      </w:r>
      <w:r>
        <w:rPr>
          <w:rFonts w:eastAsia="宋体"/>
          <w:b/>
          <w:lang w:eastAsia="zh-CN"/>
        </w:rPr>
        <w:t>UE served by NR is able to support autonomous gap for measurement purpose in NR.</w:t>
      </w:r>
    </w:p>
    <w:p w:rsidR="009A37DF" w:rsidRPr="00A67CA7" w:rsidRDefault="009A37DF" w:rsidP="009A37DF">
      <w:pPr>
        <w:spacing w:after="120"/>
        <w:jc w:val="both"/>
        <w:rPr>
          <w:rFonts w:eastAsia="宋体"/>
          <w:b/>
          <w:lang w:eastAsia="zh-CN"/>
        </w:rPr>
      </w:pPr>
      <w:r w:rsidRPr="00A67CA7">
        <w:rPr>
          <w:rFonts w:eastAsia="宋体" w:hint="eastAsia"/>
          <w:b/>
          <w:lang w:eastAsia="zh-CN"/>
        </w:rPr>
        <w:t>Proposal</w:t>
      </w:r>
      <w:r>
        <w:rPr>
          <w:rFonts w:eastAsia="宋体"/>
          <w:b/>
          <w:lang w:eastAsia="zh-CN"/>
        </w:rPr>
        <w:t xml:space="preserve"> </w:t>
      </w:r>
      <w:r w:rsidRPr="00A67CA7">
        <w:rPr>
          <w:rFonts w:eastAsia="宋体" w:hint="eastAsia"/>
          <w:b/>
          <w:lang w:eastAsia="zh-CN"/>
        </w:rPr>
        <w:t xml:space="preserve">1: </w:t>
      </w:r>
      <w:r w:rsidRPr="00A67CA7">
        <w:rPr>
          <w:rFonts w:eastAsia="宋体"/>
          <w:b/>
          <w:lang w:eastAsia="zh-CN"/>
        </w:rPr>
        <w:t xml:space="preserve">Autonomous gap for </w:t>
      </w:r>
      <w:r>
        <w:rPr>
          <w:rFonts w:eastAsia="宋体"/>
          <w:b/>
          <w:lang w:eastAsia="zh-CN"/>
        </w:rPr>
        <w:t xml:space="preserve">Intra NR and Inter-RAT with LTE </w:t>
      </w:r>
      <w:r w:rsidRPr="00A67CA7">
        <w:rPr>
          <w:rFonts w:eastAsia="宋体"/>
          <w:b/>
          <w:lang w:eastAsia="zh-CN"/>
        </w:rPr>
        <w:t>ANR CGI reporting is supported.</w:t>
      </w:r>
    </w:p>
    <w:p w:rsidR="009A37DF" w:rsidRPr="001A2973" w:rsidRDefault="009A37DF" w:rsidP="009A37DF">
      <w:pPr>
        <w:spacing w:after="120"/>
        <w:jc w:val="both"/>
        <w:rPr>
          <w:rFonts w:eastAsia="宋体"/>
          <w:b/>
          <w:lang w:eastAsia="zh-CN"/>
        </w:rPr>
      </w:pPr>
      <w:r w:rsidRPr="001A2973">
        <w:rPr>
          <w:rFonts w:eastAsia="宋体"/>
          <w:b/>
          <w:lang w:eastAsia="zh-CN"/>
        </w:rPr>
        <w:t xml:space="preserve">Proposal </w:t>
      </w:r>
      <w:r>
        <w:rPr>
          <w:rFonts w:eastAsia="宋体"/>
          <w:b/>
          <w:lang w:eastAsia="zh-CN"/>
        </w:rPr>
        <w:t>2</w:t>
      </w:r>
      <w:r w:rsidRPr="001A2973">
        <w:rPr>
          <w:rFonts w:eastAsia="宋体" w:hint="eastAsia"/>
          <w:b/>
          <w:lang w:eastAsia="zh-CN"/>
        </w:rPr>
        <w:t>:</w:t>
      </w:r>
      <w:r w:rsidRPr="001A2973">
        <w:rPr>
          <w:rFonts w:eastAsia="宋体"/>
          <w:b/>
          <w:lang w:eastAsia="zh-CN"/>
        </w:rPr>
        <w:t xml:space="preserve"> For CGI r</w:t>
      </w:r>
      <w:r>
        <w:rPr>
          <w:rFonts w:eastAsia="宋体"/>
          <w:b/>
          <w:lang w:eastAsia="zh-CN"/>
        </w:rPr>
        <w:t>eading and r</w:t>
      </w:r>
      <w:r w:rsidRPr="001A2973">
        <w:rPr>
          <w:rFonts w:eastAsia="宋体"/>
          <w:b/>
          <w:lang w:eastAsia="zh-CN"/>
        </w:rPr>
        <w:t>eporting for ANR</w:t>
      </w:r>
      <w:r>
        <w:rPr>
          <w:rFonts w:eastAsia="宋体"/>
          <w:b/>
          <w:lang w:eastAsia="zh-CN"/>
        </w:rPr>
        <w:t xml:space="preserve"> with autonomous gap</w:t>
      </w:r>
      <w:r w:rsidRPr="001A2973">
        <w:rPr>
          <w:rFonts w:eastAsia="宋体"/>
          <w:b/>
          <w:lang w:eastAsia="zh-CN"/>
        </w:rPr>
        <w:t xml:space="preserve">, </w:t>
      </w:r>
      <w:r>
        <w:rPr>
          <w:rFonts w:eastAsia="宋体"/>
          <w:b/>
          <w:lang w:eastAsia="zh-CN"/>
        </w:rPr>
        <w:t>an autonomous gap capability should be introduced.</w:t>
      </w:r>
    </w:p>
    <w:p w:rsidR="009A37DF" w:rsidRDefault="009A37DF" w:rsidP="009A37DF">
      <w:pPr>
        <w:spacing w:after="120"/>
        <w:jc w:val="both"/>
        <w:rPr>
          <w:rFonts w:eastAsia="宋体"/>
          <w:b/>
          <w:lang w:eastAsia="zh-CN"/>
        </w:rPr>
      </w:pPr>
      <w:r w:rsidRPr="001A2973">
        <w:rPr>
          <w:rFonts w:eastAsia="宋体"/>
          <w:b/>
          <w:lang w:eastAsia="zh-CN"/>
        </w:rPr>
        <w:t xml:space="preserve">Proposal </w:t>
      </w:r>
      <w:r>
        <w:rPr>
          <w:rFonts w:eastAsia="宋体"/>
          <w:b/>
          <w:lang w:eastAsia="zh-CN"/>
        </w:rPr>
        <w:t>3</w:t>
      </w:r>
      <w:r w:rsidRPr="001A2973">
        <w:rPr>
          <w:rFonts w:eastAsia="宋体" w:hint="eastAsia"/>
          <w:b/>
          <w:lang w:eastAsia="zh-CN"/>
        </w:rPr>
        <w:t>:</w:t>
      </w:r>
      <w:r w:rsidRPr="001A2973">
        <w:rPr>
          <w:rFonts w:eastAsia="宋体"/>
          <w:b/>
          <w:lang w:eastAsia="zh-CN"/>
        </w:rPr>
        <w:t xml:space="preserve"> </w:t>
      </w:r>
      <w:r>
        <w:rPr>
          <w:rFonts w:eastAsia="宋体"/>
          <w:b/>
          <w:lang w:eastAsia="zh-CN"/>
        </w:rPr>
        <w:t>Define autonomous gap requirement for CGI reading in twofold:</w:t>
      </w:r>
    </w:p>
    <w:p w:rsidR="009A37DF" w:rsidRPr="001C22E2" w:rsidRDefault="009A37DF" w:rsidP="009A37DF">
      <w:pPr>
        <w:numPr>
          <w:ilvl w:val="0"/>
          <w:numId w:val="39"/>
        </w:numPr>
        <w:spacing w:after="120"/>
        <w:jc w:val="both"/>
        <w:rPr>
          <w:rFonts w:eastAsia="宋体"/>
          <w:b/>
          <w:lang w:eastAsia="zh-CN"/>
        </w:rPr>
      </w:pPr>
      <w:r w:rsidRPr="001C22E2">
        <w:rPr>
          <w:rFonts w:eastAsia="宋体"/>
          <w:b/>
          <w:lang w:eastAsia="zh-CN"/>
        </w:rPr>
        <w:t>UE served by NR</w:t>
      </w:r>
      <w:r>
        <w:rPr>
          <w:rFonts w:eastAsia="宋体"/>
          <w:b/>
          <w:lang w:eastAsia="zh-CN"/>
        </w:rPr>
        <w:t>/LTE</w:t>
      </w:r>
      <w:r w:rsidRPr="001C22E2">
        <w:rPr>
          <w:rFonts w:eastAsia="宋体"/>
          <w:b/>
          <w:lang w:eastAsia="zh-CN"/>
        </w:rPr>
        <w:t xml:space="preserve"> cell towards NR cell</w:t>
      </w:r>
    </w:p>
    <w:p w:rsidR="009A37DF" w:rsidRPr="001C22E2" w:rsidRDefault="009A37DF" w:rsidP="009A37DF">
      <w:pPr>
        <w:numPr>
          <w:ilvl w:val="0"/>
          <w:numId w:val="39"/>
        </w:numPr>
        <w:spacing w:after="120"/>
        <w:jc w:val="both"/>
        <w:rPr>
          <w:rFonts w:eastAsia="宋体" w:hint="eastAsia"/>
          <w:b/>
          <w:lang w:eastAsia="zh-CN"/>
        </w:rPr>
      </w:pPr>
      <w:r w:rsidRPr="001C22E2">
        <w:rPr>
          <w:rFonts w:eastAsia="宋体"/>
          <w:b/>
          <w:lang w:eastAsia="zh-CN"/>
        </w:rPr>
        <w:t>UE served by NR cell towards LTE cell</w:t>
      </w:r>
    </w:p>
    <w:p w:rsidR="009A37DF" w:rsidRDefault="009A37DF" w:rsidP="009A37DF">
      <w:pPr>
        <w:spacing w:after="120"/>
        <w:jc w:val="both"/>
        <w:rPr>
          <w:rFonts w:eastAsia="宋体"/>
          <w:b/>
          <w:lang w:eastAsia="zh-CN"/>
        </w:rPr>
      </w:pPr>
      <w:r w:rsidRPr="001A2973">
        <w:rPr>
          <w:rFonts w:eastAsia="宋体"/>
          <w:b/>
          <w:lang w:eastAsia="zh-CN"/>
        </w:rPr>
        <w:t xml:space="preserve">Proposal </w:t>
      </w:r>
      <w:r>
        <w:rPr>
          <w:rFonts w:eastAsia="宋体"/>
          <w:b/>
          <w:lang w:eastAsia="zh-CN"/>
        </w:rPr>
        <w:t>4</w:t>
      </w:r>
      <w:r w:rsidRPr="001A2973">
        <w:rPr>
          <w:rFonts w:eastAsia="宋体" w:hint="eastAsia"/>
          <w:b/>
          <w:lang w:eastAsia="zh-CN"/>
        </w:rPr>
        <w:t>:</w:t>
      </w:r>
      <w:r w:rsidRPr="001A2973">
        <w:rPr>
          <w:rFonts w:eastAsia="宋体"/>
          <w:b/>
          <w:lang w:eastAsia="zh-CN"/>
        </w:rPr>
        <w:t xml:space="preserve"> </w:t>
      </w:r>
      <w:r>
        <w:rPr>
          <w:rFonts w:eastAsia="宋体"/>
          <w:b/>
          <w:lang w:eastAsia="zh-CN"/>
        </w:rPr>
        <w:t>Introduce two new capability bits for autonomous gap for</w:t>
      </w:r>
    </w:p>
    <w:p w:rsidR="009A37DF" w:rsidRPr="001C22E2" w:rsidRDefault="009A37DF" w:rsidP="009A37DF">
      <w:pPr>
        <w:numPr>
          <w:ilvl w:val="0"/>
          <w:numId w:val="39"/>
        </w:numPr>
        <w:spacing w:after="120"/>
        <w:jc w:val="both"/>
        <w:rPr>
          <w:rFonts w:eastAsia="宋体"/>
          <w:b/>
          <w:lang w:eastAsia="zh-CN"/>
        </w:rPr>
      </w:pPr>
      <w:r w:rsidRPr="001C22E2">
        <w:rPr>
          <w:rFonts w:eastAsia="宋体"/>
          <w:b/>
          <w:lang w:eastAsia="zh-CN"/>
        </w:rPr>
        <w:t>UE served by NR</w:t>
      </w:r>
      <w:r>
        <w:rPr>
          <w:rFonts w:eastAsia="宋体"/>
          <w:b/>
          <w:lang w:eastAsia="zh-CN"/>
        </w:rPr>
        <w:t>/LTE</w:t>
      </w:r>
      <w:r w:rsidRPr="001C22E2">
        <w:rPr>
          <w:rFonts w:eastAsia="宋体"/>
          <w:b/>
          <w:lang w:eastAsia="zh-CN"/>
        </w:rPr>
        <w:t xml:space="preserve"> cell towards NR cell</w:t>
      </w:r>
      <w:r>
        <w:rPr>
          <w:rFonts w:eastAsia="宋体"/>
          <w:b/>
          <w:lang w:eastAsia="zh-CN"/>
        </w:rPr>
        <w:t xml:space="preserve">: </w:t>
      </w:r>
      <w:proofErr w:type="spellStart"/>
      <w:r w:rsidRPr="00EC37A9">
        <w:rPr>
          <w:rFonts w:eastAsia="宋体"/>
          <w:b/>
          <w:i/>
          <w:lang w:eastAsia="zh-CN"/>
        </w:rPr>
        <w:t>nr</w:t>
      </w:r>
      <w:proofErr w:type="spellEnd"/>
      <w:r w:rsidRPr="00EC37A9">
        <w:rPr>
          <w:rFonts w:eastAsia="宋体"/>
          <w:b/>
          <w:i/>
          <w:lang w:eastAsia="zh-CN"/>
        </w:rPr>
        <w:t>-CGI-</w:t>
      </w:r>
      <w:proofErr w:type="spellStart"/>
      <w:r w:rsidRPr="00EC37A9">
        <w:rPr>
          <w:rFonts w:eastAsia="宋体"/>
          <w:b/>
          <w:i/>
          <w:lang w:eastAsia="zh-CN"/>
        </w:rPr>
        <w:t>AutonomousReporting</w:t>
      </w:r>
      <w:proofErr w:type="spellEnd"/>
    </w:p>
    <w:p w:rsidR="009A37DF" w:rsidRPr="001C22E2" w:rsidRDefault="009A37DF" w:rsidP="009A37DF">
      <w:pPr>
        <w:numPr>
          <w:ilvl w:val="0"/>
          <w:numId w:val="39"/>
        </w:numPr>
        <w:spacing w:after="120"/>
        <w:jc w:val="both"/>
        <w:rPr>
          <w:rFonts w:eastAsia="宋体" w:hint="eastAsia"/>
          <w:b/>
          <w:lang w:eastAsia="zh-CN"/>
        </w:rPr>
      </w:pPr>
      <w:r w:rsidRPr="001C22E2">
        <w:rPr>
          <w:rFonts w:eastAsia="宋体"/>
          <w:b/>
          <w:lang w:eastAsia="zh-CN"/>
        </w:rPr>
        <w:t>UE served by NR cell towards LTE cell</w:t>
      </w:r>
      <w:r>
        <w:rPr>
          <w:rFonts w:eastAsia="宋体"/>
          <w:b/>
          <w:lang w:eastAsia="zh-CN"/>
        </w:rPr>
        <w:t xml:space="preserve">: </w:t>
      </w:r>
      <w:r w:rsidRPr="00EC37A9">
        <w:rPr>
          <w:rFonts w:eastAsia="宋体"/>
          <w:b/>
          <w:i/>
          <w:lang w:eastAsia="zh-CN"/>
        </w:rPr>
        <w:t>EUTRA--CGI-</w:t>
      </w:r>
      <w:proofErr w:type="spellStart"/>
      <w:r w:rsidRPr="00EC37A9">
        <w:rPr>
          <w:rFonts w:eastAsia="宋体"/>
          <w:b/>
          <w:i/>
          <w:lang w:eastAsia="zh-CN"/>
        </w:rPr>
        <w:t>AutonomousReporting</w:t>
      </w:r>
      <w:proofErr w:type="spellEnd"/>
    </w:p>
    <w:p w:rsidR="009A37DF" w:rsidRDefault="009A37DF" w:rsidP="009A37DF">
      <w:pPr>
        <w:spacing w:after="120"/>
        <w:jc w:val="both"/>
        <w:rPr>
          <w:rFonts w:eastAsia="宋体"/>
          <w:b/>
          <w:lang w:eastAsia="zh-CN"/>
        </w:rPr>
      </w:pPr>
      <w:r w:rsidRPr="001A2973">
        <w:rPr>
          <w:rFonts w:eastAsia="宋体"/>
          <w:b/>
          <w:lang w:eastAsia="zh-CN"/>
        </w:rPr>
        <w:t xml:space="preserve">Proposal </w:t>
      </w:r>
      <w:r>
        <w:rPr>
          <w:rFonts w:eastAsia="宋体"/>
          <w:b/>
          <w:lang w:eastAsia="zh-CN"/>
        </w:rPr>
        <w:t>5</w:t>
      </w:r>
      <w:r w:rsidRPr="001A2973">
        <w:rPr>
          <w:rFonts w:eastAsia="宋体" w:hint="eastAsia"/>
          <w:b/>
          <w:lang w:eastAsia="zh-CN"/>
        </w:rPr>
        <w:t>:</w:t>
      </w:r>
      <w:r w:rsidRPr="001A2973">
        <w:rPr>
          <w:rFonts w:eastAsia="宋体"/>
          <w:b/>
          <w:lang w:eastAsia="zh-CN"/>
        </w:rPr>
        <w:t xml:space="preserve"> </w:t>
      </w:r>
      <w:r>
        <w:rPr>
          <w:rFonts w:eastAsia="宋体"/>
          <w:b/>
          <w:lang w:eastAsia="zh-CN"/>
        </w:rPr>
        <w:t xml:space="preserve">Send an Ls to RAN4 to inform about RAN2 understanding on autonomous gap requirement and further, kindly ask RAN4 to consider the corresponding requirements for FR1 and FR2, if relevant. </w:t>
      </w:r>
    </w:p>
    <w:bookmarkEnd w:id="8"/>
    <w:bookmarkEnd w:id="9"/>
    <w:p w:rsidR="00A86A42" w:rsidRDefault="00A86A42" w:rsidP="00A86A42">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hint="eastAsia"/>
          <w:b w:val="0"/>
          <w:bCs w:val="0"/>
          <w:kern w:val="0"/>
          <w:sz w:val="36"/>
          <w:szCs w:val="20"/>
          <w:lang w:val="fr-FR"/>
        </w:rPr>
      </w:pPr>
      <w:r>
        <w:rPr>
          <w:rFonts w:cs="Times New Roman"/>
          <w:b w:val="0"/>
          <w:bCs w:val="0"/>
          <w:kern w:val="0"/>
          <w:sz w:val="36"/>
          <w:szCs w:val="20"/>
          <w:lang w:val="fr-FR"/>
        </w:rPr>
        <w:t>Reference</w:t>
      </w:r>
    </w:p>
    <w:p w:rsidR="00A86A42" w:rsidRDefault="00A86A42" w:rsidP="007230D6">
      <w:pPr>
        <w:pStyle w:val="a0"/>
      </w:pPr>
      <w:r w:rsidRPr="00A86A42">
        <w:rPr>
          <w:rFonts w:eastAsia="宋体"/>
          <w:lang w:eastAsia="zh-CN"/>
        </w:rPr>
        <w:t xml:space="preserve">[1] </w:t>
      </w:r>
      <w:r w:rsidRPr="00A86A42">
        <w:rPr>
          <w:bCs/>
        </w:rPr>
        <w:t>R2-1809226</w:t>
      </w:r>
      <w:r>
        <w:rPr>
          <w:bCs/>
        </w:rPr>
        <w:t>,</w:t>
      </w:r>
      <w:r w:rsidRPr="00A86A42">
        <w:rPr>
          <w:bCs/>
        </w:rPr>
        <w:t xml:space="preserve"> </w:t>
      </w:r>
      <w:r w:rsidRPr="00A86A42">
        <w:t>LS on RAN2 progress on ANR, RAN2</w:t>
      </w:r>
    </w:p>
    <w:p w:rsidR="00A86A42" w:rsidRDefault="00A86A42" w:rsidP="007230D6">
      <w:pPr>
        <w:pStyle w:val="a0"/>
        <w:rPr>
          <w:bCs/>
        </w:rPr>
      </w:pPr>
      <w:r>
        <w:t>[2</w:t>
      </w:r>
      <w:r w:rsidRPr="00A86A42">
        <w:rPr>
          <w:bCs/>
        </w:rPr>
        <w:t xml:space="preserve">] </w:t>
      </w:r>
      <w:r w:rsidR="0029603F" w:rsidRPr="0029603F">
        <w:rPr>
          <w:bCs/>
        </w:rPr>
        <w:t>R4-1811851</w:t>
      </w:r>
      <w:r>
        <w:rPr>
          <w:bCs/>
        </w:rPr>
        <w:t xml:space="preserve">, </w:t>
      </w:r>
      <w:r w:rsidRPr="00A86A42">
        <w:rPr>
          <w:bCs/>
        </w:rPr>
        <w:t>Reply LS on RAN2 progress on ANR, RAN4</w:t>
      </w:r>
    </w:p>
    <w:p w:rsidR="00D55E53" w:rsidRDefault="00D55E53" w:rsidP="007230D6">
      <w:pPr>
        <w:pStyle w:val="a0"/>
        <w:rPr>
          <w:bCs/>
        </w:rPr>
      </w:pPr>
      <w:r>
        <w:rPr>
          <w:bCs/>
        </w:rPr>
        <w:lastRenderedPageBreak/>
        <w:t xml:space="preserve">[3] </w:t>
      </w:r>
      <w:r w:rsidRPr="00D55E53">
        <w:rPr>
          <w:bCs/>
        </w:rPr>
        <w:t>R2-1812185, Autonomous gaps for CGI reporting, Ericsson</w:t>
      </w:r>
    </w:p>
    <w:p w:rsidR="003B5BA0" w:rsidRPr="00D55E53" w:rsidRDefault="003B5BA0" w:rsidP="007230D6">
      <w:pPr>
        <w:pStyle w:val="a0"/>
        <w:rPr>
          <w:bCs/>
        </w:rPr>
      </w:pPr>
    </w:p>
    <w:sectPr w:rsidR="003B5BA0" w:rsidRPr="00D55E53"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56F" w:rsidRDefault="0057356F">
      <w:r>
        <w:separator/>
      </w:r>
    </w:p>
  </w:endnote>
  <w:endnote w:type="continuationSeparator" w:id="0">
    <w:p w:rsidR="0057356F" w:rsidRDefault="00573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56F" w:rsidRDefault="0057356F">
      <w:r>
        <w:separator/>
      </w:r>
    </w:p>
  </w:footnote>
  <w:footnote w:type="continuationSeparator" w:id="0">
    <w:p w:rsidR="0057356F" w:rsidRDefault="00573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03F" w:rsidRDefault="0031203F"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E7093F"/>
    <w:multiLevelType w:val="hybridMultilevel"/>
    <w:tmpl w:val="AA1ED546"/>
    <w:lvl w:ilvl="0" w:tplc="5CCC7962">
      <w:start w:val="1"/>
      <w:numFmt w:val="bullet"/>
      <w:lvlText w:val="•"/>
      <w:lvlJc w:val="left"/>
      <w:pPr>
        <w:tabs>
          <w:tab w:val="num" w:pos="720"/>
        </w:tabs>
        <w:ind w:left="720" w:hanging="360"/>
      </w:pPr>
      <w:rPr>
        <w:rFonts w:ascii="Arial" w:hAnsi="Arial" w:hint="default"/>
      </w:rPr>
    </w:lvl>
    <w:lvl w:ilvl="1" w:tplc="12548866">
      <w:start w:val="1"/>
      <w:numFmt w:val="bullet"/>
      <w:lvlText w:val="•"/>
      <w:lvlJc w:val="left"/>
      <w:pPr>
        <w:tabs>
          <w:tab w:val="num" w:pos="1440"/>
        </w:tabs>
        <w:ind w:left="1440" w:hanging="360"/>
      </w:pPr>
      <w:rPr>
        <w:rFonts w:ascii="Arial" w:hAnsi="Arial" w:hint="default"/>
      </w:rPr>
    </w:lvl>
    <w:lvl w:ilvl="2" w:tplc="497438D0" w:tentative="1">
      <w:start w:val="1"/>
      <w:numFmt w:val="bullet"/>
      <w:lvlText w:val="•"/>
      <w:lvlJc w:val="left"/>
      <w:pPr>
        <w:tabs>
          <w:tab w:val="num" w:pos="2160"/>
        </w:tabs>
        <w:ind w:left="2160" w:hanging="360"/>
      </w:pPr>
      <w:rPr>
        <w:rFonts w:ascii="Arial" w:hAnsi="Arial" w:hint="default"/>
      </w:rPr>
    </w:lvl>
    <w:lvl w:ilvl="3" w:tplc="1178798E" w:tentative="1">
      <w:start w:val="1"/>
      <w:numFmt w:val="bullet"/>
      <w:lvlText w:val="•"/>
      <w:lvlJc w:val="left"/>
      <w:pPr>
        <w:tabs>
          <w:tab w:val="num" w:pos="2880"/>
        </w:tabs>
        <w:ind w:left="2880" w:hanging="360"/>
      </w:pPr>
      <w:rPr>
        <w:rFonts w:ascii="Arial" w:hAnsi="Arial" w:hint="default"/>
      </w:rPr>
    </w:lvl>
    <w:lvl w:ilvl="4" w:tplc="B96E5DEE" w:tentative="1">
      <w:start w:val="1"/>
      <w:numFmt w:val="bullet"/>
      <w:lvlText w:val="•"/>
      <w:lvlJc w:val="left"/>
      <w:pPr>
        <w:tabs>
          <w:tab w:val="num" w:pos="3600"/>
        </w:tabs>
        <w:ind w:left="3600" w:hanging="360"/>
      </w:pPr>
      <w:rPr>
        <w:rFonts w:ascii="Arial" w:hAnsi="Arial" w:hint="default"/>
      </w:rPr>
    </w:lvl>
    <w:lvl w:ilvl="5" w:tplc="03CC1DAC" w:tentative="1">
      <w:start w:val="1"/>
      <w:numFmt w:val="bullet"/>
      <w:lvlText w:val="•"/>
      <w:lvlJc w:val="left"/>
      <w:pPr>
        <w:tabs>
          <w:tab w:val="num" w:pos="4320"/>
        </w:tabs>
        <w:ind w:left="4320" w:hanging="360"/>
      </w:pPr>
      <w:rPr>
        <w:rFonts w:ascii="Arial" w:hAnsi="Arial" w:hint="default"/>
      </w:rPr>
    </w:lvl>
    <w:lvl w:ilvl="6" w:tplc="C5C8FFE6" w:tentative="1">
      <w:start w:val="1"/>
      <w:numFmt w:val="bullet"/>
      <w:lvlText w:val="•"/>
      <w:lvlJc w:val="left"/>
      <w:pPr>
        <w:tabs>
          <w:tab w:val="num" w:pos="5040"/>
        </w:tabs>
        <w:ind w:left="5040" w:hanging="360"/>
      </w:pPr>
      <w:rPr>
        <w:rFonts w:ascii="Arial" w:hAnsi="Arial" w:hint="default"/>
      </w:rPr>
    </w:lvl>
    <w:lvl w:ilvl="7" w:tplc="BA9ED038" w:tentative="1">
      <w:start w:val="1"/>
      <w:numFmt w:val="bullet"/>
      <w:lvlText w:val="•"/>
      <w:lvlJc w:val="left"/>
      <w:pPr>
        <w:tabs>
          <w:tab w:val="num" w:pos="5760"/>
        </w:tabs>
        <w:ind w:left="5760" w:hanging="360"/>
      </w:pPr>
      <w:rPr>
        <w:rFonts w:ascii="Arial" w:hAnsi="Arial" w:hint="default"/>
      </w:rPr>
    </w:lvl>
    <w:lvl w:ilvl="8" w:tplc="95AEB2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15:restartNumberingAfterBreak="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2D6441D"/>
    <w:multiLevelType w:val="hybridMultilevel"/>
    <w:tmpl w:val="1DC694A4"/>
    <w:lvl w:ilvl="0" w:tplc="88E0832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96F403B"/>
    <w:multiLevelType w:val="hybridMultilevel"/>
    <w:tmpl w:val="DCD43D74"/>
    <w:lvl w:ilvl="0" w:tplc="6EA650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CD846BE"/>
    <w:multiLevelType w:val="hybridMultilevel"/>
    <w:tmpl w:val="61AA55BE"/>
    <w:lvl w:ilvl="0" w:tplc="AA2AAFE6">
      <w:start w:val="1"/>
      <w:numFmt w:val="bullet"/>
      <w:lvlText w:val="•"/>
      <w:lvlJc w:val="left"/>
      <w:pPr>
        <w:tabs>
          <w:tab w:val="num" w:pos="720"/>
        </w:tabs>
        <w:ind w:left="720" w:hanging="360"/>
      </w:pPr>
      <w:rPr>
        <w:rFonts w:ascii="Arial" w:hAnsi="Arial" w:hint="default"/>
      </w:rPr>
    </w:lvl>
    <w:lvl w:ilvl="1" w:tplc="AE42C4A0">
      <w:start w:val="1"/>
      <w:numFmt w:val="bullet"/>
      <w:lvlText w:val="•"/>
      <w:lvlJc w:val="left"/>
      <w:pPr>
        <w:tabs>
          <w:tab w:val="num" w:pos="1440"/>
        </w:tabs>
        <w:ind w:left="1440" w:hanging="360"/>
      </w:pPr>
      <w:rPr>
        <w:rFonts w:ascii="Arial" w:hAnsi="Arial" w:hint="default"/>
      </w:rPr>
    </w:lvl>
    <w:lvl w:ilvl="2" w:tplc="EAAEC360" w:tentative="1">
      <w:start w:val="1"/>
      <w:numFmt w:val="bullet"/>
      <w:lvlText w:val="•"/>
      <w:lvlJc w:val="left"/>
      <w:pPr>
        <w:tabs>
          <w:tab w:val="num" w:pos="2160"/>
        </w:tabs>
        <w:ind w:left="2160" w:hanging="360"/>
      </w:pPr>
      <w:rPr>
        <w:rFonts w:ascii="Arial" w:hAnsi="Arial" w:hint="default"/>
      </w:rPr>
    </w:lvl>
    <w:lvl w:ilvl="3" w:tplc="BF300C8E" w:tentative="1">
      <w:start w:val="1"/>
      <w:numFmt w:val="bullet"/>
      <w:lvlText w:val="•"/>
      <w:lvlJc w:val="left"/>
      <w:pPr>
        <w:tabs>
          <w:tab w:val="num" w:pos="2880"/>
        </w:tabs>
        <w:ind w:left="2880" w:hanging="360"/>
      </w:pPr>
      <w:rPr>
        <w:rFonts w:ascii="Arial" w:hAnsi="Arial" w:hint="default"/>
      </w:rPr>
    </w:lvl>
    <w:lvl w:ilvl="4" w:tplc="EDBA8518" w:tentative="1">
      <w:start w:val="1"/>
      <w:numFmt w:val="bullet"/>
      <w:lvlText w:val="•"/>
      <w:lvlJc w:val="left"/>
      <w:pPr>
        <w:tabs>
          <w:tab w:val="num" w:pos="3600"/>
        </w:tabs>
        <w:ind w:left="3600" w:hanging="360"/>
      </w:pPr>
      <w:rPr>
        <w:rFonts w:ascii="Arial" w:hAnsi="Arial" w:hint="default"/>
      </w:rPr>
    </w:lvl>
    <w:lvl w:ilvl="5" w:tplc="7F009D1C" w:tentative="1">
      <w:start w:val="1"/>
      <w:numFmt w:val="bullet"/>
      <w:lvlText w:val="•"/>
      <w:lvlJc w:val="left"/>
      <w:pPr>
        <w:tabs>
          <w:tab w:val="num" w:pos="4320"/>
        </w:tabs>
        <w:ind w:left="4320" w:hanging="360"/>
      </w:pPr>
      <w:rPr>
        <w:rFonts w:ascii="Arial" w:hAnsi="Arial" w:hint="default"/>
      </w:rPr>
    </w:lvl>
    <w:lvl w:ilvl="6" w:tplc="AD426DC2" w:tentative="1">
      <w:start w:val="1"/>
      <w:numFmt w:val="bullet"/>
      <w:lvlText w:val="•"/>
      <w:lvlJc w:val="left"/>
      <w:pPr>
        <w:tabs>
          <w:tab w:val="num" w:pos="5040"/>
        </w:tabs>
        <w:ind w:left="5040" w:hanging="360"/>
      </w:pPr>
      <w:rPr>
        <w:rFonts w:ascii="Arial" w:hAnsi="Arial" w:hint="default"/>
      </w:rPr>
    </w:lvl>
    <w:lvl w:ilvl="7" w:tplc="27788B94" w:tentative="1">
      <w:start w:val="1"/>
      <w:numFmt w:val="bullet"/>
      <w:lvlText w:val="•"/>
      <w:lvlJc w:val="left"/>
      <w:pPr>
        <w:tabs>
          <w:tab w:val="num" w:pos="5760"/>
        </w:tabs>
        <w:ind w:left="5760" w:hanging="360"/>
      </w:pPr>
      <w:rPr>
        <w:rFonts w:ascii="Arial" w:hAnsi="Arial" w:hint="default"/>
      </w:rPr>
    </w:lvl>
    <w:lvl w:ilvl="8" w:tplc="208E29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815BE2"/>
    <w:multiLevelType w:val="hybridMultilevel"/>
    <w:tmpl w:val="84F42260"/>
    <w:lvl w:ilvl="0">
      <w:start w:val="1"/>
      <w:numFmt w:val="decimal"/>
      <w:lvlText w:val="[%1]"/>
      <w:lvlJc w:val="left"/>
      <w:pPr>
        <w:tabs>
          <w:tab w:val="num" w:pos="567"/>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226ABE"/>
    <w:multiLevelType w:val="hybridMultilevel"/>
    <w:tmpl w:val="AF18BB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D05C94"/>
    <w:multiLevelType w:val="hybridMultilevel"/>
    <w:tmpl w:val="BA142124"/>
    <w:lvl w:ilvl="0" w:tplc="DCCC3354">
      <w:start w:val="1"/>
      <w:numFmt w:val="bullet"/>
      <w:lvlText w:val="•"/>
      <w:lvlJc w:val="left"/>
      <w:pPr>
        <w:tabs>
          <w:tab w:val="num" w:pos="720"/>
        </w:tabs>
        <w:ind w:left="720" w:hanging="360"/>
      </w:pPr>
      <w:rPr>
        <w:rFonts w:ascii="Arial" w:hAnsi="Arial" w:hint="default"/>
      </w:rPr>
    </w:lvl>
    <w:lvl w:ilvl="1" w:tplc="9D5EA498">
      <w:start w:val="1"/>
      <w:numFmt w:val="bullet"/>
      <w:lvlText w:val="•"/>
      <w:lvlJc w:val="left"/>
      <w:pPr>
        <w:tabs>
          <w:tab w:val="num" w:pos="1440"/>
        </w:tabs>
        <w:ind w:left="1440" w:hanging="360"/>
      </w:pPr>
      <w:rPr>
        <w:rFonts w:ascii="Arial" w:hAnsi="Arial" w:hint="default"/>
      </w:rPr>
    </w:lvl>
    <w:lvl w:ilvl="2" w:tplc="C5A6FBF6">
      <w:start w:val="61"/>
      <w:numFmt w:val="bullet"/>
      <w:lvlText w:val="•"/>
      <w:lvlJc w:val="left"/>
      <w:pPr>
        <w:tabs>
          <w:tab w:val="num" w:pos="2160"/>
        </w:tabs>
        <w:ind w:left="2160" w:hanging="360"/>
      </w:pPr>
      <w:rPr>
        <w:rFonts w:ascii="Arial" w:hAnsi="Arial" w:hint="default"/>
      </w:rPr>
    </w:lvl>
    <w:lvl w:ilvl="3" w:tplc="8EBAFE24" w:tentative="1">
      <w:start w:val="1"/>
      <w:numFmt w:val="bullet"/>
      <w:lvlText w:val="•"/>
      <w:lvlJc w:val="left"/>
      <w:pPr>
        <w:tabs>
          <w:tab w:val="num" w:pos="2880"/>
        </w:tabs>
        <w:ind w:left="2880" w:hanging="360"/>
      </w:pPr>
      <w:rPr>
        <w:rFonts w:ascii="Arial" w:hAnsi="Arial" w:hint="default"/>
      </w:rPr>
    </w:lvl>
    <w:lvl w:ilvl="4" w:tplc="331628D6" w:tentative="1">
      <w:start w:val="1"/>
      <w:numFmt w:val="bullet"/>
      <w:lvlText w:val="•"/>
      <w:lvlJc w:val="left"/>
      <w:pPr>
        <w:tabs>
          <w:tab w:val="num" w:pos="3600"/>
        </w:tabs>
        <w:ind w:left="3600" w:hanging="360"/>
      </w:pPr>
      <w:rPr>
        <w:rFonts w:ascii="Arial" w:hAnsi="Arial" w:hint="default"/>
      </w:rPr>
    </w:lvl>
    <w:lvl w:ilvl="5" w:tplc="F1829584" w:tentative="1">
      <w:start w:val="1"/>
      <w:numFmt w:val="bullet"/>
      <w:lvlText w:val="•"/>
      <w:lvlJc w:val="left"/>
      <w:pPr>
        <w:tabs>
          <w:tab w:val="num" w:pos="4320"/>
        </w:tabs>
        <w:ind w:left="4320" w:hanging="360"/>
      </w:pPr>
      <w:rPr>
        <w:rFonts w:ascii="Arial" w:hAnsi="Arial" w:hint="default"/>
      </w:rPr>
    </w:lvl>
    <w:lvl w:ilvl="6" w:tplc="68E8EFF4" w:tentative="1">
      <w:start w:val="1"/>
      <w:numFmt w:val="bullet"/>
      <w:lvlText w:val="•"/>
      <w:lvlJc w:val="left"/>
      <w:pPr>
        <w:tabs>
          <w:tab w:val="num" w:pos="5040"/>
        </w:tabs>
        <w:ind w:left="5040" w:hanging="360"/>
      </w:pPr>
      <w:rPr>
        <w:rFonts w:ascii="Arial" w:hAnsi="Arial" w:hint="default"/>
      </w:rPr>
    </w:lvl>
    <w:lvl w:ilvl="7" w:tplc="E6C2252E" w:tentative="1">
      <w:start w:val="1"/>
      <w:numFmt w:val="bullet"/>
      <w:lvlText w:val="•"/>
      <w:lvlJc w:val="left"/>
      <w:pPr>
        <w:tabs>
          <w:tab w:val="num" w:pos="5760"/>
        </w:tabs>
        <w:ind w:left="5760" w:hanging="360"/>
      </w:pPr>
      <w:rPr>
        <w:rFonts w:ascii="Arial" w:hAnsi="Arial" w:hint="default"/>
      </w:rPr>
    </w:lvl>
    <w:lvl w:ilvl="8" w:tplc="D73A5C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1E40443"/>
    <w:multiLevelType w:val="hybridMultilevel"/>
    <w:tmpl w:val="7056FEC6"/>
    <w:lvl w:ilvl="0" w:tplc="1D0253D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A83C78"/>
    <w:multiLevelType w:val="hybridMultilevel"/>
    <w:tmpl w:val="2A6CE926"/>
    <w:lvl w:ilvl="0" w:tplc="1AE2A832">
      <w:start w:val="3"/>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3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F2D3A27"/>
    <w:multiLevelType w:val="hybridMultilevel"/>
    <w:tmpl w:val="41A00F54"/>
    <w:lvl w:ilvl="0" w:tplc="881AE06E">
      <w:start w:val="1"/>
      <w:numFmt w:val="bullet"/>
      <w:lvlText w:val="•"/>
      <w:lvlJc w:val="left"/>
      <w:pPr>
        <w:tabs>
          <w:tab w:val="num" w:pos="720"/>
        </w:tabs>
        <w:ind w:left="720" w:hanging="360"/>
      </w:pPr>
      <w:rPr>
        <w:rFonts w:ascii="Arial" w:hAnsi="Arial" w:hint="default"/>
      </w:rPr>
    </w:lvl>
    <w:lvl w:ilvl="1" w:tplc="9774B6A8">
      <w:start w:val="1"/>
      <w:numFmt w:val="bullet"/>
      <w:lvlText w:val="•"/>
      <w:lvlJc w:val="left"/>
      <w:pPr>
        <w:tabs>
          <w:tab w:val="num" w:pos="1440"/>
        </w:tabs>
        <w:ind w:left="1440" w:hanging="360"/>
      </w:pPr>
      <w:rPr>
        <w:rFonts w:ascii="Arial" w:hAnsi="Arial" w:hint="default"/>
      </w:rPr>
    </w:lvl>
    <w:lvl w:ilvl="2" w:tplc="DD6288C4" w:tentative="1">
      <w:start w:val="1"/>
      <w:numFmt w:val="bullet"/>
      <w:lvlText w:val="•"/>
      <w:lvlJc w:val="left"/>
      <w:pPr>
        <w:tabs>
          <w:tab w:val="num" w:pos="2160"/>
        </w:tabs>
        <w:ind w:left="2160" w:hanging="360"/>
      </w:pPr>
      <w:rPr>
        <w:rFonts w:ascii="Arial" w:hAnsi="Arial" w:hint="default"/>
      </w:rPr>
    </w:lvl>
    <w:lvl w:ilvl="3" w:tplc="430C948C" w:tentative="1">
      <w:start w:val="1"/>
      <w:numFmt w:val="bullet"/>
      <w:lvlText w:val="•"/>
      <w:lvlJc w:val="left"/>
      <w:pPr>
        <w:tabs>
          <w:tab w:val="num" w:pos="2880"/>
        </w:tabs>
        <w:ind w:left="2880" w:hanging="360"/>
      </w:pPr>
      <w:rPr>
        <w:rFonts w:ascii="Arial" w:hAnsi="Arial" w:hint="default"/>
      </w:rPr>
    </w:lvl>
    <w:lvl w:ilvl="4" w:tplc="34226192" w:tentative="1">
      <w:start w:val="1"/>
      <w:numFmt w:val="bullet"/>
      <w:lvlText w:val="•"/>
      <w:lvlJc w:val="left"/>
      <w:pPr>
        <w:tabs>
          <w:tab w:val="num" w:pos="3600"/>
        </w:tabs>
        <w:ind w:left="3600" w:hanging="360"/>
      </w:pPr>
      <w:rPr>
        <w:rFonts w:ascii="Arial" w:hAnsi="Arial" w:hint="default"/>
      </w:rPr>
    </w:lvl>
    <w:lvl w:ilvl="5" w:tplc="73309328" w:tentative="1">
      <w:start w:val="1"/>
      <w:numFmt w:val="bullet"/>
      <w:lvlText w:val="•"/>
      <w:lvlJc w:val="left"/>
      <w:pPr>
        <w:tabs>
          <w:tab w:val="num" w:pos="4320"/>
        </w:tabs>
        <w:ind w:left="4320" w:hanging="360"/>
      </w:pPr>
      <w:rPr>
        <w:rFonts w:ascii="Arial" w:hAnsi="Arial" w:hint="default"/>
      </w:rPr>
    </w:lvl>
    <w:lvl w:ilvl="6" w:tplc="FB10176E" w:tentative="1">
      <w:start w:val="1"/>
      <w:numFmt w:val="bullet"/>
      <w:lvlText w:val="•"/>
      <w:lvlJc w:val="left"/>
      <w:pPr>
        <w:tabs>
          <w:tab w:val="num" w:pos="5040"/>
        </w:tabs>
        <w:ind w:left="5040" w:hanging="360"/>
      </w:pPr>
      <w:rPr>
        <w:rFonts w:ascii="Arial" w:hAnsi="Arial" w:hint="default"/>
      </w:rPr>
    </w:lvl>
    <w:lvl w:ilvl="7" w:tplc="3BC42DAA" w:tentative="1">
      <w:start w:val="1"/>
      <w:numFmt w:val="bullet"/>
      <w:lvlText w:val="•"/>
      <w:lvlJc w:val="left"/>
      <w:pPr>
        <w:tabs>
          <w:tab w:val="num" w:pos="5760"/>
        </w:tabs>
        <w:ind w:left="5760" w:hanging="360"/>
      </w:pPr>
      <w:rPr>
        <w:rFonts w:ascii="Arial" w:hAnsi="Arial" w:hint="default"/>
      </w:rPr>
    </w:lvl>
    <w:lvl w:ilvl="8" w:tplc="16DA2C4E"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18"/>
  </w:num>
  <w:num w:numId="3">
    <w:abstractNumId w:val="29"/>
  </w:num>
  <w:num w:numId="4">
    <w:abstractNumId w:val="12"/>
  </w:num>
  <w:num w:numId="5">
    <w:abstractNumId w:val="11"/>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8"/>
  </w:num>
  <w:num w:numId="10">
    <w:abstractNumId w:val="3"/>
  </w:num>
  <w:num w:numId="11">
    <w:abstractNumId w:val="31"/>
  </w:num>
  <w:num w:numId="12">
    <w:abstractNumId w:val="31"/>
  </w:num>
  <w:num w:numId="13">
    <w:abstractNumId w:val="9"/>
  </w:num>
  <w:num w:numId="14">
    <w:abstractNumId w:val="26"/>
  </w:num>
  <w:num w:numId="15">
    <w:abstractNumId w:val="16"/>
  </w:num>
  <w:num w:numId="16">
    <w:abstractNumId w:val="0"/>
  </w:num>
  <w:num w:numId="17">
    <w:abstractNumId w:val="24"/>
  </w:num>
  <w:num w:numId="18">
    <w:abstractNumId w:val="13"/>
  </w:num>
  <w:num w:numId="19">
    <w:abstractNumId w:val="20"/>
  </w:num>
  <w:num w:numId="20">
    <w:abstractNumId w:val="25"/>
  </w:num>
  <w:num w:numId="21">
    <w:abstractNumId w:val="27"/>
  </w:num>
  <w:num w:numId="22">
    <w:abstractNumId w:val="7"/>
  </w:num>
  <w:num w:numId="23">
    <w:abstractNumId w:val="6"/>
  </w:num>
  <w:num w:numId="24">
    <w:abstractNumId w:val="32"/>
  </w:num>
  <w:num w:numId="25">
    <w:abstractNumId w:val="17"/>
  </w:num>
  <w:num w:numId="26">
    <w:abstractNumId w:val="22"/>
  </w:num>
  <w:num w:numId="27">
    <w:abstractNumId w:val="31"/>
  </w:num>
  <w:num w:numId="28">
    <w:abstractNumId w:val="5"/>
  </w:num>
  <w:num w:numId="29">
    <w:abstractNumId w:val="10"/>
  </w:num>
  <w:num w:numId="30">
    <w:abstractNumId w:val="31"/>
  </w:num>
  <w:num w:numId="31">
    <w:abstractNumId w:val="4"/>
  </w:num>
  <w:num w:numId="32">
    <w:abstractNumId w:val="33"/>
  </w:num>
  <w:num w:numId="33">
    <w:abstractNumId w:val="23"/>
  </w:num>
  <w:num w:numId="34">
    <w:abstractNumId w:val="2"/>
  </w:num>
  <w:num w:numId="35">
    <w:abstractNumId w:val="15"/>
  </w:num>
  <w:num w:numId="36">
    <w:abstractNumId w:val="31"/>
  </w:num>
  <w:num w:numId="37">
    <w:abstractNumId w:val="28"/>
  </w:num>
  <w:num w:numId="38">
    <w:abstractNumId w:val="30"/>
    <w:lvlOverride w:ilvl="0"/>
    <w:lvlOverride w:ilvl="1"/>
    <w:lvlOverride w:ilvl="2"/>
    <w:lvlOverride w:ilvl="3"/>
    <w:lvlOverride w:ilvl="4"/>
    <w:lvlOverride w:ilvl="5"/>
    <w:lvlOverride w:ilvl="6"/>
    <w:lvlOverride w:ilvl="7"/>
    <w:lvlOverride w:ilvl="8"/>
  </w:num>
  <w:num w:numId="3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0C"/>
    <w:rsid w:val="00010791"/>
    <w:rsid w:val="000116A5"/>
    <w:rsid w:val="00011C8C"/>
    <w:rsid w:val="00011F30"/>
    <w:rsid w:val="00011FFB"/>
    <w:rsid w:val="00012414"/>
    <w:rsid w:val="000124C4"/>
    <w:rsid w:val="000126F3"/>
    <w:rsid w:val="000137AA"/>
    <w:rsid w:val="00014B0C"/>
    <w:rsid w:val="00014D04"/>
    <w:rsid w:val="0001589E"/>
    <w:rsid w:val="00015A87"/>
    <w:rsid w:val="00016AC6"/>
    <w:rsid w:val="000174AD"/>
    <w:rsid w:val="00017BA4"/>
    <w:rsid w:val="00017F49"/>
    <w:rsid w:val="000208A6"/>
    <w:rsid w:val="00020A0A"/>
    <w:rsid w:val="00020A1C"/>
    <w:rsid w:val="0002195F"/>
    <w:rsid w:val="00021B1B"/>
    <w:rsid w:val="00021C03"/>
    <w:rsid w:val="00022A7D"/>
    <w:rsid w:val="000241CB"/>
    <w:rsid w:val="00024639"/>
    <w:rsid w:val="000250AB"/>
    <w:rsid w:val="0002552A"/>
    <w:rsid w:val="00025A64"/>
    <w:rsid w:val="000260C1"/>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428"/>
    <w:rsid w:val="000528AD"/>
    <w:rsid w:val="00052966"/>
    <w:rsid w:val="00053004"/>
    <w:rsid w:val="000537F7"/>
    <w:rsid w:val="00053D7E"/>
    <w:rsid w:val="000540C0"/>
    <w:rsid w:val="00054698"/>
    <w:rsid w:val="0005477E"/>
    <w:rsid w:val="00055896"/>
    <w:rsid w:val="000559D2"/>
    <w:rsid w:val="00055CD8"/>
    <w:rsid w:val="00055E49"/>
    <w:rsid w:val="00057BFD"/>
    <w:rsid w:val="00060CE4"/>
    <w:rsid w:val="00060F69"/>
    <w:rsid w:val="000613E6"/>
    <w:rsid w:val="00062F2B"/>
    <w:rsid w:val="0006415F"/>
    <w:rsid w:val="000641A0"/>
    <w:rsid w:val="000643C3"/>
    <w:rsid w:val="000643CC"/>
    <w:rsid w:val="000647E2"/>
    <w:rsid w:val="000658F2"/>
    <w:rsid w:val="0006633A"/>
    <w:rsid w:val="00066D14"/>
    <w:rsid w:val="00066EFF"/>
    <w:rsid w:val="00067600"/>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CFE"/>
    <w:rsid w:val="00084FDF"/>
    <w:rsid w:val="00085374"/>
    <w:rsid w:val="00085970"/>
    <w:rsid w:val="000859A0"/>
    <w:rsid w:val="00086187"/>
    <w:rsid w:val="0008625E"/>
    <w:rsid w:val="00087CF0"/>
    <w:rsid w:val="00090E7C"/>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791"/>
    <w:rsid w:val="000A1A4E"/>
    <w:rsid w:val="000A1BC9"/>
    <w:rsid w:val="000A2B56"/>
    <w:rsid w:val="000A2D2E"/>
    <w:rsid w:val="000A2DF4"/>
    <w:rsid w:val="000A3167"/>
    <w:rsid w:val="000A3FE9"/>
    <w:rsid w:val="000A4AE5"/>
    <w:rsid w:val="000A4D08"/>
    <w:rsid w:val="000A5263"/>
    <w:rsid w:val="000A535E"/>
    <w:rsid w:val="000A53D8"/>
    <w:rsid w:val="000A5784"/>
    <w:rsid w:val="000A5C78"/>
    <w:rsid w:val="000A5E0C"/>
    <w:rsid w:val="000A5EA4"/>
    <w:rsid w:val="000A6B4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B5F"/>
    <w:rsid w:val="000C2208"/>
    <w:rsid w:val="000C31B8"/>
    <w:rsid w:val="000C4D73"/>
    <w:rsid w:val="000C4EB5"/>
    <w:rsid w:val="000C515A"/>
    <w:rsid w:val="000C5ABB"/>
    <w:rsid w:val="000D07DD"/>
    <w:rsid w:val="000D13EC"/>
    <w:rsid w:val="000D1E97"/>
    <w:rsid w:val="000D2554"/>
    <w:rsid w:val="000D284E"/>
    <w:rsid w:val="000D30E4"/>
    <w:rsid w:val="000D3112"/>
    <w:rsid w:val="000D360C"/>
    <w:rsid w:val="000D3A53"/>
    <w:rsid w:val="000D3C4D"/>
    <w:rsid w:val="000D46B9"/>
    <w:rsid w:val="000D5391"/>
    <w:rsid w:val="000E0282"/>
    <w:rsid w:val="000E068D"/>
    <w:rsid w:val="000E0F87"/>
    <w:rsid w:val="000E1909"/>
    <w:rsid w:val="000E2885"/>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DA0"/>
    <w:rsid w:val="00105160"/>
    <w:rsid w:val="001053C1"/>
    <w:rsid w:val="00105570"/>
    <w:rsid w:val="00105679"/>
    <w:rsid w:val="001056CB"/>
    <w:rsid w:val="00105812"/>
    <w:rsid w:val="001059AB"/>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993"/>
    <w:rsid w:val="00120A72"/>
    <w:rsid w:val="001216B6"/>
    <w:rsid w:val="00122469"/>
    <w:rsid w:val="001231A2"/>
    <w:rsid w:val="001233A1"/>
    <w:rsid w:val="00123B33"/>
    <w:rsid w:val="00123E23"/>
    <w:rsid w:val="00123E88"/>
    <w:rsid w:val="0012412F"/>
    <w:rsid w:val="00124BE6"/>
    <w:rsid w:val="00125B8E"/>
    <w:rsid w:val="00125C01"/>
    <w:rsid w:val="00125CA4"/>
    <w:rsid w:val="00125ED7"/>
    <w:rsid w:val="00125F13"/>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78E"/>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3F5"/>
    <w:rsid w:val="00143A27"/>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020"/>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6BE"/>
    <w:rsid w:val="00170ED8"/>
    <w:rsid w:val="00171E74"/>
    <w:rsid w:val="00172D8C"/>
    <w:rsid w:val="00174026"/>
    <w:rsid w:val="001743B2"/>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14E4"/>
    <w:rsid w:val="0019214A"/>
    <w:rsid w:val="001927F4"/>
    <w:rsid w:val="001928FA"/>
    <w:rsid w:val="001929DB"/>
    <w:rsid w:val="00192B8A"/>
    <w:rsid w:val="001932DB"/>
    <w:rsid w:val="00193CAB"/>
    <w:rsid w:val="00193FB1"/>
    <w:rsid w:val="0019423B"/>
    <w:rsid w:val="00194C1C"/>
    <w:rsid w:val="00196DC5"/>
    <w:rsid w:val="001970DE"/>
    <w:rsid w:val="00197B2C"/>
    <w:rsid w:val="001A0275"/>
    <w:rsid w:val="001A181F"/>
    <w:rsid w:val="001A1CCE"/>
    <w:rsid w:val="001A2279"/>
    <w:rsid w:val="001A2973"/>
    <w:rsid w:val="001A29E7"/>
    <w:rsid w:val="001A2C5C"/>
    <w:rsid w:val="001A3353"/>
    <w:rsid w:val="001A362D"/>
    <w:rsid w:val="001A3F69"/>
    <w:rsid w:val="001A4992"/>
    <w:rsid w:val="001A51EB"/>
    <w:rsid w:val="001A551B"/>
    <w:rsid w:val="001A5F47"/>
    <w:rsid w:val="001A727B"/>
    <w:rsid w:val="001A7D4F"/>
    <w:rsid w:val="001B03B7"/>
    <w:rsid w:val="001B09AD"/>
    <w:rsid w:val="001B1D92"/>
    <w:rsid w:val="001B231E"/>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2E2"/>
    <w:rsid w:val="001C235F"/>
    <w:rsid w:val="001C2710"/>
    <w:rsid w:val="001C2F78"/>
    <w:rsid w:val="001C3D68"/>
    <w:rsid w:val="001C41EF"/>
    <w:rsid w:val="001C4857"/>
    <w:rsid w:val="001C4D23"/>
    <w:rsid w:val="001C4F0D"/>
    <w:rsid w:val="001C56C5"/>
    <w:rsid w:val="001C5AE9"/>
    <w:rsid w:val="001C5D2D"/>
    <w:rsid w:val="001C5EED"/>
    <w:rsid w:val="001C626F"/>
    <w:rsid w:val="001C7268"/>
    <w:rsid w:val="001C78FC"/>
    <w:rsid w:val="001D096F"/>
    <w:rsid w:val="001D0DD1"/>
    <w:rsid w:val="001D155F"/>
    <w:rsid w:val="001D2C8E"/>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A93"/>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185D"/>
    <w:rsid w:val="0021211A"/>
    <w:rsid w:val="00212651"/>
    <w:rsid w:val="0021268F"/>
    <w:rsid w:val="0021294F"/>
    <w:rsid w:val="00212B22"/>
    <w:rsid w:val="00212C47"/>
    <w:rsid w:val="002138FA"/>
    <w:rsid w:val="00213E13"/>
    <w:rsid w:val="002140A6"/>
    <w:rsid w:val="002146A8"/>
    <w:rsid w:val="00214C34"/>
    <w:rsid w:val="00214FB5"/>
    <w:rsid w:val="002151C8"/>
    <w:rsid w:val="002157BD"/>
    <w:rsid w:val="00216096"/>
    <w:rsid w:val="0021696C"/>
    <w:rsid w:val="002179B9"/>
    <w:rsid w:val="002179E1"/>
    <w:rsid w:val="00217AE5"/>
    <w:rsid w:val="00220A99"/>
    <w:rsid w:val="00220DAD"/>
    <w:rsid w:val="002210AD"/>
    <w:rsid w:val="002214C5"/>
    <w:rsid w:val="00221D1E"/>
    <w:rsid w:val="00221F3B"/>
    <w:rsid w:val="00222AEC"/>
    <w:rsid w:val="00222B25"/>
    <w:rsid w:val="00222F65"/>
    <w:rsid w:val="002230CF"/>
    <w:rsid w:val="002238CC"/>
    <w:rsid w:val="00225551"/>
    <w:rsid w:val="00226865"/>
    <w:rsid w:val="00226BB0"/>
    <w:rsid w:val="002302DB"/>
    <w:rsid w:val="00230EF1"/>
    <w:rsid w:val="00231E3A"/>
    <w:rsid w:val="0023222B"/>
    <w:rsid w:val="0023247D"/>
    <w:rsid w:val="002342DD"/>
    <w:rsid w:val="002344A0"/>
    <w:rsid w:val="00234800"/>
    <w:rsid w:val="00234B22"/>
    <w:rsid w:val="002352F4"/>
    <w:rsid w:val="00235544"/>
    <w:rsid w:val="00235763"/>
    <w:rsid w:val="002361CA"/>
    <w:rsid w:val="00236AA7"/>
    <w:rsid w:val="00236B8F"/>
    <w:rsid w:val="00240150"/>
    <w:rsid w:val="00240E43"/>
    <w:rsid w:val="00240E56"/>
    <w:rsid w:val="002412BF"/>
    <w:rsid w:val="00241C61"/>
    <w:rsid w:val="00241EA1"/>
    <w:rsid w:val="002421B4"/>
    <w:rsid w:val="00243F28"/>
    <w:rsid w:val="00244A81"/>
    <w:rsid w:val="00244DD6"/>
    <w:rsid w:val="00244DFF"/>
    <w:rsid w:val="002451E1"/>
    <w:rsid w:val="002457C9"/>
    <w:rsid w:val="00245F1A"/>
    <w:rsid w:val="00246A67"/>
    <w:rsid w:val="002503F2"/>
    <w:rsid w:val="002506CB"/>
    <w:rsid w:val="00250A1E"/>
    <w:rsid w:val="0025126E"/>
    <w:rsid w:val="0025177C"/>
    <w:rsid w:val="00251EA9"/>
    <w:rsid w:val="002521C5"/>
    <w:rsid w:val="002522BE"/>
    <w:rsid w:val="0025230A"/>
    <w:rsid w:val="00252F9C"/>
    <w:rsid w:val="0025337F"/>
    <w:rsid w:val="002534E6"/>
    <w:rsid w:val="0025351C"/>
    <w:rsid w:val="00254C8E"/>
    <w:rsid w:val="002552C6"/>
    <w:rsid w:val="00256B58"/>
    <w:rsid w:val="002572EA"/>
    <w:rsid w:val="002573BB"/>
    <w:rsid w:val="00257C26"/>
    <w:rsid w:val="002609BD"/>
    <w:rsid w:val="00260DC3"/>
    <w:rsid w:val="002617E4"/>
    <w:rsid w:val="00262256"/>
    <w:rsid w:val="002625DD"/>
    <w:rsid w:val="0026275A"/>
    <w:rsid w:val="00263019"/>
    <w:rsid w:val="00263CEB"/>
    <w:rsid w:val="002648B0"/>
    <w:rsid w:val="00265D91"/>
    <w:rsid w:val="00265E22"/>
    <w:rsid w:val="0026661C"/>
    <w:rsid w:val="00266E6B"/>
    <w:rsid w:val="00267592"/>
    <w:rsid w:val="00267DBA"/>
    <w:rsid w:val="002701A0"/>
    <w:rsid w:val="00271179"/>
    <w:rsid w:val="0027121D"/>
    <w:rsid w:val="002717A3"/>
    <w:rsid w:val="00272414"/>
    <w:rsid w:val="0027258A"/>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2DE1"/>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3F"/>
    <w:rsid w:val="00296077"/>
    <w:rsid w:val="00297314"/>
    <w:rsid w:val="002974BF"/>
    <w:rsid w:val="00297D26"/>
    <w:rsid w:val="002A04D2"/>
    <w:rsid w:val="002A0E29"/>
    <w:rsid w:val="002A1CAD"/>
    <w:rsid w:val="002A22A1"/>
    <w:rsid w:val="002A2461"/>
    <w:rsid w:val="002A2C87"/>
    <w:rsid w:val="002A3ABA"/>
    <w:rsid w:val="002A44E2"/>
    <w:rsid w:val="002A45D8"/>
    <w:rsid w:val="002A4B57"/>
    <w:rsid w:val="002A6D2B"/>
    <w:rsid w:val="002A79B0"/>
    <w:rsid w:val="002B0238"/>
    <w:rsid w:val="002B07FC"/>
    <w:rsid w:val="002B10F5"/>
    <w:rsid w:val="002B1504"/>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D6"/>
    <w:rsid w:val="002D16FF"/>
    <w:rsid w:val="002D17AB"/>
    <w:rsid w:val="002D2279"/>
    <w:rsid w:val="002D2519"/>
    <w:rsid w:val="002D2F94"/>
    <w:rsid w:val="002D3E6F"/>
    <w:rsid w:val="002D4520"/>
    <w:rsid w:val="002D4C07"/>
    <w:rsid w:val="002D4D31"/>
    <w:rsid w:val="002D5195"/>
    <w:rsid w:val="002D6779"/>
    <w:rsid w:val="002D67F3"/>
    <w:rsid w:val="002D6BB6"/>
    <w:rsid w:val="002D7187"/>
    <w:rsid w:val="002D727A"/>
    <w:rsid w:val="002D72CC"/>
    <w:rsid w:val="002E093C"/>
    <w:rsid w:val="002E1B11"/>
    <w:rsid w:val="002E2652"/>
    <w:rsid w:val="002E4D1F"/>
    <w:rsid w:val="002E508A"/>
    <w:rsid w:val="002E56EC"/>
    <w:rsid w:val="002E5874"/>
    <w:rsid w:val="002E5A80"/>
    <w:rsid w:val="002E5DDA"/>
    <w:rsid w:val="002E5DE9"/>
    <w:rsid w:val="002E61C4"/>
    <w:rsid w:val="002E6F39"/>
    <w:rsid w:val="002E7578"/>
    <w:rsid w:val="002E76E2"/>
    <w:rsid w:val="002E78FC"/>
    <w:rsid w:val="002E79C0"/>
    <w:rsid w:val="002F052A"/>
    <w:rsid w:val="002F1DC3"/>
    <w:rsid w:val="002F214C"/>
    <w:rsid w:val="002F22CC"/>
    <w:rsid w:val="002F3228"/>
    <w:rsid w:val="002F3EA0"/>
    <w:rsid w:val="002F4476"/>
    <w:rsid w:val="002F48D6"/>
    <w:rsid w:val="002F4C5D"/>
    <w:rsid w:val="002F4CC1"/>
    <w:rsid w:val="002F5E47"/>
    <w:rsid w:val="002F5FED"/>
    <w:rsid w:val="002F6278"/>
    <w:rsid w:val="002F776A"/>
    <w:rsid w:val="002F7BE9"/>
    <w:rsid w:val="00300156"/>
    <w:rsid w:val="0030043B"/>
    <w:rsid w:val="003008BD"/>
    <w:rsid w:val="00300C5D"/>
    <w:rsid w:val="0030106E"/>
    <w:rsid w:val="00301223"/>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20D6"/>
    <w:rsid w:val="003225DF"/>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57908"/>
    <w:rsid w:val="003600E6"/>
    <w:rsid w:val="0036042D"/>
    <w:rsid w:val="00360649"/>
    <w:rsid w:val="00360E25"/>
    <w:rsid w:val="00360F55"/>
    <w:rsid w:val="003611D5"/>
    <w:rsid w:val="00361C59"/>
    <w:rsid w:val="00361E49"/>
    <w:rsid w:val="00361F7A"/>
    <w:rsid w:val="0036283C"/>
    <w:rsid w:val="00363552"/>
    <w:rsid w:val="00363A13"/>
    <w:rsid w:val="003647DD"/>
    <w:rsid w:val="0036569E"/>
    <w:rsid w:val="003678AA"/>
    <w:rsid w:val="00367E11"/>
    <w:rsid w:val="00370D82"/>
    <w:rsid w:val="003710F7"/>
    <w:rsid w:val="003727D1"/>
    <w:rsid w:val="00372BF3"/>
    <w:rsid w:val="003731FE"/>
    <w:rsid w:val="003735F6"/>
    <w:rsid w:val="0037397C"/>
    <w:rsid w:val="00373EFB"/>
    <w:rsid w:val="0037540A"/>
    <w:rsid w:val="0037711F"/>
    <w:rsid w:val="003771A5"/>
    <w:rsid w:val="00377CDF"/>
    <w:rsid w:val="0038086C"/>
    <w:rsid w:val="003817C3"/>
    <w:rsid w:val="00382699"/>
    <w:rsid w:val="003835FA"/>
    <w:rsid w:val="00384CFE"/>
    <w:rsid w:val="00386944"/>
    <w:rsid w:val="00386C50"/>
    <w:rsid w:val="00386D1C"/>
    <w:rsid w:val="003870EF"/>
    <w:rsid w:val="0038772F"/>
    <w:rsid w:val="003877CD"/>
    <w:rsid w:val="003878AB"/>
    <w:rsid w:val="00390C9F"/>
    <w:rsid w:val="003919B8"/>
    <w:rsid w:val="00391D58"/>
    <w:rsid w:val="00392313"/>
    <w:rsid w:val="00393348"/>
    <w:rsid w:val="00393815"/>
    <w:rsid w:val="003940C5"/>
    <w:rsid w:val="00394190"/>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5BA0"/>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138E"/>
    <w:rsid w:val="003E1398"/>
    <w:rsid w:val="003E16A6"/>
    <w:rsid w:val="003E16E0"/>
    <w:rsid w:val="003E2551"/>
    <w:rsid w:val="003E334A"/>
    <w:rsid w:val="003E41E1"/>
    <w:rsid w:val="003E4269"/>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D8"/>
    <w:rsid w:val="003F29E3"/>
    <w:rsid w:val="003F2BAF"/>
    <w:rsid w:val="003F3219"/>
    <w:rsid w:val="003F33E9"/>
    <w:rsid w:val="003F34A7"/>
    <w:rsid w:val="003F3801"/>
    <w:rsid w:val="003F3CD7"/>
    <w:rsid w:val="003F3F98"/>
    <w:rsid w:val="003F43E2"/>
    <w:rsid w:val="003F4FDE"/>
    <w:rsid w:val="003F56D4"/>
    <w:rsid w:val="003F5A2F"/>
    <w:rsid w:val="003F5B55"/>
    <w:rsid w:val="003F6C92"/>
    <w:rsid w:val="003F6ED2"/>
    <w:rsid w:val="003F7C3A"/>
    <w:rsid w:val="00400744"/>
    <w:rsid w:val="00400C31"/>
    <w:rsid w:val="00403CC0"/>
    <w:rsid w:val="00403E6B"/>
    <w:rsid w:val="00404D63"/>
    <w:rsid w:val="00405E3B"/>
    <w:rsid w:val="00406A66"/>
    <w:rsid w:val="00406C82"/>
    <w:rsid w:val="0040734D"/>
    <w:rsid w:val="004074AB"/>
    <w:rsid w:val="00407B38"/>
    <w:rsid w:val="0041126A"/>
    <w:rsid w:val="00411737"/>
    <w:rsid w:val="00412A5D"/>
    <w:rsid w:val="00412EF0"/>
    <w:rsid w:val="00413096"/>
    <w:rsid w:val="0041344F"/>
    <w:rsid w:val="00413DAD"/>
    <w:rsid w:val="00413E9E"/>
    <w:rsid w:val="004143FC"/>
    <w:rsid w:val="00414A8B"/>
    <w:rsid w:val="00414CFC"/>
    <w:rsid w:val="00414D76"/>
    <w:rsid w:val="00414E85"/>
    <w:rsid w:val="004154C1"/>
    <w:rsid w:val="00415AF3"/>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3EF"/>
    <w:rsid w:val="00433186"/>
    <w:rsid w:val="00433E00"/>
    <w:rsid w:val="004348BC"/>
    <w:rsid w:val="004348BF"/>
    <w:rsid w:val="00435BF4"/>
    <w:rsid w:val="00435FBE"/>
    <w:rsid w:val="004376F5"/>
    <w:rsid w:val="00437CE5"/>
    <w:rsid w:val="00437F16"/>
    <w:rsid w:val="004402C2"/>
    <w:rsid w:val="004410CA"/>
    <w:rsid w:val="004413F4"/>
    <w:rsid w:val="004418F2"/>
    <w:rsid w:val="00441D12"/>
    <w:rsid w:val="00442400"/>
    <w:rsid w:val="00442C2B"/>
    <w:rsid w:val="004435F6"/>
    <w:rsid w:val="00444035"/>
    <w:rsid w:val="0044435E"/>
    <w:rsid w:val="00444530"/>
    <w:rsid w:val="00444904"/>
    <w:rsid w:val="00444F2C"/>
    <w:rsid w:val="00445031"/>
    <w:rsid w:val="004463B0"/>
    <w:rsid w:val="00446870"/>
    <w:rsid w:val="00447FA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2E"/>
    <w:rsid w:val="00456E53"/>
    <w:rsid w:val="00456F61"/>
    <w:rsid w:val="00457080"/>
    <w:rsid w:val="00457A4F"/>
    <w:rsid w:val="00457C8B"/>
    <w:rsid w:val="004602B6"/>
    <w:rsid w:val="004608D3"/>
    <w:rsid w:val="00461668"/>
    <w:rsid w:val="0046195B"/>
    <w:rsid w:val="004630AB"/>
    <w:rsid w:val="00463A16"/>
    <w:rsid w:val="00463AF1"/>
    <w:rsid w:val="00463C9A"/>
    <w:rsid w:val="00464312"/>
    <w:rsid w:val="004646C3"/>
    <w:rsid w:val="00464C7A"/>
    <w:rsid w:val="00465E8A"/>
    <w:rsid w:val="00466693"/>
    <w:rsid w:val="00466C33"/>
    <w:rsid w:val="00466C97"/>
    <w:rsid w:val="004701D3"/>
    <w:rsid w:val="00470954"/>
    <w:rsid w:val="004709B8"/>
    <w:rsid w:val="00471059"/>
    <w:rsid w:val="0047237D"/>
    <w:rsid w:val="004724C4"/>
    <w:rsid w:val="00473B1A"/>
    <w:rsid w:val="00474346"/>
    <w:rsid w:val="00474956"/>
    <w:rsid w:val="00474D87"/>
    <w:rsid w:val="00475349"/>
    <w:rsid w:val="00475B73"/>
    <w:rsid w:val="004771D3"/>
    <w:rsid w:val="004772D6"/>
    <w:rsid w:val="004776D9"/>
    <w:rsid w:val="004779CD"/>
    <w:rsid w:val="00480BFA"/>
    <w:rsid w:val="0048152B"/>
    <w:rsid w:val="00482AA0"/>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08"/>
    <w:rsid w:val="00494F8B"/>
    <w:rsid w:val="004952B2"/>
    <w:rsid w:val="00495976"/>
    <w:rsid w:val="00496313"/>
    <w:rsid w:val="004969CE"/>
    <w:rsid w:val="0049759D"/>
    <w:rsid w:val="0049776D"/>
    <w:rsid w:val="004A150D"/>
    <w:rsid w:val="004A1629"/>
    <w:rsid w:val="004A18D7"/>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1B18"/>
    <w:rsid w:val="004C31F3"/>
    <w:rsid w:val="004C32EB"/>
    <w:rsid w:val="004C40CC"/>
    <w:rsid w:val="004C4EA2"/>
    <w:rsid w:val="004C55A1"/>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58E"/>
    <w:rsid w:val="004F1797"/>
    <w:rsid w:val="004F1BD0"/>
    <w:rsid w:val="004F25F4"/>
    <w:rsid w:val="004F3085"/>
    <w:rsid w:val="004F45ED"/>
    <w:rsid w:val="004F592B"/>
    <w:rsid w:val="004F6759"/>
    <w:rsid w:val="004F7427"/>
    <w:rsid w:val="004F753A"/>
    <w:rsid w:val="004F7B72"/>
    <w:rsid w:val="004F7E8E"/>
    <w:rsid w:val="005010D4"/>
    <w:rsid w:val="00501F08"/>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68C1"/>
    <w:rsid w:val="00517FD2"/>
    <w:rsid w:val="00520B5F"/>
    <w:rsid w:val="00521341"/>
    <w:rsid w:val="00521650"/>
    <w:rsid w:val="005218CE"/>
    <w:rsid w:val="00521A61"/>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536"/>
    <w:rsid w:val="0053565A"/>
    <w:rsid w:val="00535AC2"/>
    <w:rsid w:val="00536B5C"/>
    <w:rsid w:val="00537131"/>
    <w:rsid w:val="00537A86"/>
    <w:rsid w:val="00537D44"/>
    <w:rsid w:val="005402E2"/>
    <w:rsid w:val="0054083E"/>
    <w:rsid w:val="00540C91"/>
    <w:rsid w:val="00540EDF"/>
    <w:rsid w:val="00540F8F"/>
    <w:rsid w:val="00542408"/>
    <w:rsid w:val="005424B0"/>
    <w:rsid w:val="0054288C"/>
    <w:rsid w:val="00542910"/>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362"/>
    <w:rsid w:val="00557B1A"/>
    <w:rsid w:val="0056088B"/>
    <w:rsid w:val="00560D30"/>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56F"/>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1A"/>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862"/>
    <w:rsid w:val="00597ED0"/>
    <w:rsid w:val="005A004D"/>
    <w:rsid w:val="005A0388"/>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42D"/>
    <w:rsid w:val="005C7950"/>
    <w:rsid w:val="005C7953"/>
    <w:rsid w:val="005C7B7B"/>
    <w:rsid w:val="005C7BCD"/>
    <w:rsid w:val="005D0D1A"/>
    <w:rsid w:val="005D0F2E"/>
    <w:rsid w:val="005D13A0"/>
    <w:rsid w:val="005D26B8"/>
    <w:rsid w:val="005D3067"/>
    <w:rsid w:val="005D50F4"/>
    <w:rsid w:val="005D588C"/>
    <w:rsid w:val="005D64D0"/>
    <w:rsid w:val="005D65C0"/>
    <w:rsid w:val="005D6C41"/>
    <w:rsid w:val="005D6D0D"/>
    <w:rsid w:val="005D6DBE"/>
    <w:rsid w:val="005D6FDA"/>
    <w:rsid w:val="005D772C"/>
    <w:rsid w:val="005E0719"/>
    <w:rsid w:val="005E146D"/>
    <w:rsid w:val="005E2FB4"/>
    <w:rsid w:val="005E4DD8"/>
    <w:rsid w:val="005E555E"/>
    <w:rsid w:val="005E6E34"/>
    <w:rsid w:val="005E7267"/>
    <w:rsid w:val="005E7759"/>
    <w:rsid w:val="005E78BC"/>
    <w:rsid w:val="005F044F"/>
    <w:rsid w:val="005F0905"/>
    <w:rsid w:val="005F0F5F"/>
    <w:rsid w:val="005F2D82"/>
    <w:rsid w:val="005F2F80"/>
    <w:rsid w:val="005F3CC1"/>
    <w:rsid w:val="005F4664"/>
    <w:rsid w:val="005F49B8"/>
    <w:rsid w:val="005F4CDA"/>
    <w:rsid w:val="005F5147"/>
    <w:rsid w:val="005F53C3"/>
    <w:rsid w:val="005F55FC"/>
    <w:rsid w:val="005F5EFB"/>
    <w:rsid w:val="005F60E5"/>
    <w:rsid w:val="005F647D"/>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2761B"/>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2D2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1789"/>
    <w:rsid w:val="006624A8"/>
    <w:rsid w:val="00662589"/>
    <w:rsid w:val="006635E6"/>
    <w:rsid w:val="00663BE1"/>
    <w:rsid w:val="00663C11"/>
    <w:rsid w:val="00663CA8"/>
    <w:rsid w:val="006650E8"/>
    <w:rsid w:val="006651EE"/>
    <w:rsid w:val="00665957"/>
    <w:rsid w:val="006668C2"/>
    <w:rsid w:val="00666946"/>
    <w:rsid w:val="00667D68"/>
    <w:rsid w:val="00670428"/>
    <w:rsid w:val="006709B2"/>
    <w:rsid w:val="006715E2"/>
    <w:rsid w:val="00671E25"/>
    <w:rsid w:val="00672002"/>
    <w:rsid w:val="00672322"/>
    <w:rsid w:val="006734A9"/>
    <w:rsid w:val="006734B8"/>
    <w:rsid w:val="00673501"/>
    <w:rsid w:val="00674026"/>
    <w:rsid w:val="0067426A"/>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87A1B"/>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2EE"/>
    <w:rsid w:val="006B1695"/>
    <w:rsid w:val="006B2B1E"/>
    <w:rsid w:val="006B2BD9"/>
    <w:rsid w:val="006B3234"/>
    <w:rsid w:val="006B40AA"/>
    <w:rsid w:val="006B417E"/>
    <w:rsid w:val="006B4A0C"/>
    <w:rsid w:val="006B4A53"/>
    <w:rsid w:val="006B51ED"/>
    <w:rsid w:val="006B5532"/>
    <w:rsid w:val="006B6589"/>
    <w:rsid w:val="006B6C86"/>
    <w:rsid w:val="006B72EE"/>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1C39"/>
    <w:rsid w:val="006D1E35"/>
    <w:rsid w:val="006D2321"/>
    <w:rsid w:val="006D2491"/>
    <w:rsid w:val="006D2636"/>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874"/>
    <w:rsid w:val="006F1DFC"/>
    <w:rsid w:val="006F1E59"/>
    <w:rsid w:val="006F26DD"/>
    <w:rsid w:val="006F3443"/>
    <w:rsid w:val="006F3E94"/>
    <w:rsid w:val="006F42A6"/>
    <w:rsid w:val="006F4628"/>
    <w:rsid w:val="006F54ED"/>
    <w:rsid w:val="006F5E0B"/>
    <w:rsid w:val="006F6C1F"/>
    <w:rsid w:val="006F7098"/>
    <w:rsid w:val="006F70A0"/>
    <w:rsid w:val="006F7382"/>
    <w:rsid w:val="006F79BF"/>
    <w:rsid w:val="007010F1"/>
    <w:rsid w:val="00701174"/>
    <w:rsid w:val="00701A1E"/>
    <w:rsid w:val="00701E65"/>
    <w:rsid w:val="007022B6"/>
    <w:rsid w:val="00702BBF"/>
    <w:rsid w:val="00702EF2"/>
    <w:rsid w:val="00702F01"/>
    <w:rsid w:val="00704FAF"/>
    <w:rsid w:val="00705211"/>
    <w:rsid w:val="00706AA0"/>
    <w:rsid w:val="00706BAA"/>
    <w:rsid w:val="0071023B"/>
    <w:rsid w:val="00710512"/>
    <w:rsid w:val="00711060"/>
    <w:rsid w:val="007118B9"/>
    <w:rsid w:val="00713D36"/>
    <w:rsid w:val="00714B50"/>
    <w:rsid w:val="00715965"/>
    <w:rsid w:val="007159A6"/>
    <w:rsid w:val="0071761A"/>
    <w:rsid w:val="00717988"/>
    <w:rsid w:val="00721024"/>
    <w:rsid w:val="0072150D"/>
    <w:rsid w:val="00722C37"/>
    <w:rsid w:val="007230D6"/>
    <w:rsid w:val="00723E3D"/>
    <w:rsid w:val="00724A52"/>
    <w:rsid w:val="00725667"/>
    <w:rsid w:val="0072589A"/>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318"/>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D75"/>
    <w:rsid w:val="00753E22"/>
    <w:rsid w:val="0075512B"/>
    <w:rsid w:val="00755193"/>
    <w:rsid w:val="00755381"/>
    <w:rsid w:val="00755D9F"/>
    <w:rsid w:val="00756513"/>
    <w:rsid w:val="00756EFE"/>
    <w:rsid w:val="0076017C"/>
    <w:rsid w:val="00761EE6"/>
    <w:rsid w:val="007621D8"/>
    <w:rsid w:val="00762957"/>
    <w:rsid w:val="0076312F"/>
    <w:rsid w:val="00763FC4"/>
    <w:rsid w:val="00764285"/>
    <w:rsid w:val="007645BB"/>
    <w:rsid w:val="007645E7"/>
    <w:rsid w:val="007646A3"/>
    <w:rsid w:val="00764831"/>
    <w:rsid w:val="00764B89"/>
    <w:rsid w:val="00764EBD"/>
    <w:rsid w:val="00765853"/>
    <w:rsid w:val="00765FC8"/>
    <w:rsid w:val="00766357"/>
    <w:rsid w:val="0076682D"/>
    <w:rsid w:val="007669F8"/>
    <w:rsid w:val="00766BE5"/>
    <w:rsid w:val="00766F81"/>
    <w:rsid w:val="00767972"/>
    <w:rsid w:val="00767A59"/>
    <w:rsid w:val="007700D9"/>
    <w:rsid w:val="007702BB"/>
    <w:rsid w:val="00770A12"/>
    <w:rsid w:val="00770B1A"/>
    <w:rsid w:val="00770CEA"/>
    <w:rsid w:val="0077130D"/>
    <w:rsid w:val="007727B5"/>
    <w:rsid w:val="007734CD"/>
    <w:rsid w:val="00773773"/>
    <w:rsid w:val="00774593"/>
    <w:rsid w:val="00775395"/>
    <w:rsid w:val="00776269"/>
    <w:rsid w:val="00776319"/>
    <w:rsid w:val="00776CF8"/>
    <w:rsid w:val="00776D50"/>
    <w:rsid w:val="00777C3C"/>
    <w:rsid w:val="00780DC4"/>
    <w:rsid w:val="00780E00"/>
    <w:rsid w:val="0078109D"/>
    <w:rsid w:val="007818F8"/>
    <w:rsid w:val="00781C64"/>
    <w:rsid w:val="007828DD"/>
    <w:rsid w:val="00782E4E"/>
    <w:rsid w:val="00783086"/>
    <w:rsid w:val="0078350A"/>
    <w:rsid w:val="0078368A"/>
    <w:rsid w:val="00783AC2"/>
    <w:rsid w:val="00784361"/>
    <w:rsid w:val="00784463"/>
    <w:rsid w:val="00784790"/>
    <w:rsid w:val="007878D3"/>
    <w:rsid w:val="0079036A"/>
    <w:rsid w:val="0079038F"/>
    <w:rsid w:val="0079041B"/>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308B"/>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009"/>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3B87"/>
    <w:rsid w:val="007D4739"/>
    <w:rsid w:val="007D49DA"/>
    <w:rsid w:val="007D4BA0"/>
    <w:rsid w:val="007D501C"/>
    <w:rsid w:val="007D63C3"/>
    <w:rsid w:val="007D640D"/>
    <w:rsid w:val="007D66F3"/>
    <w:rsid w:val="007D69A5"/>
    <w:rsid w:val="007D6F01"/>
    <w:rsid w:val="007D712C"/>
    <w:rsid w:val="007E0290"/>
    <w:rsid w:val="007E0EEC"/>
    <w:rsid w:val="007E16C8"/>
    <w:rsid w:val="007E192D"/>
    <w:rsid w:val="007E1A5B"/>
    <w:rsid w:val="007E22BF"/>
    <w:rsid w:val="007E24C9"/>
    <w:rsid w:val="007E3A95"/>
    <w:rsid w:val="007E3BCD"/>
    <w:rsid w:val="007E3FB4"/>
    <w:rsid w:val="007E47BA"/>
    <w:rsid w:val="007E4C21"/>
    <w:rsid w:val="007E746D"/>
    <w:rsid w:val="007F0256"/>
    <w:rsid w:val="007F0604"/>
    <w:rsid w:val="007F0DC3"/>
    <w:rsid w:val="007F15A7"/>
    <w:rsid w:val="007F2780"/>
    <w:rsid w:val="007F304B"/>
    <w:rsid w:val="007F39CE"/>
    <w:rsid w:val="007F3ACC"/>
    <w:rsid w:val="007F3D2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1101D"/>
    <w:rsid w:val="00811690"/>
    <w:rsid w:val="00811752"/>
    <w:rsid w:val="008117D5"/>
    <w:rsid w:val="00811BF2"/>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B6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3748"/>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187"/>
    <w:rsid w:val="008573A2"/>
    <w:rsid w:val="00857D01"/>
    <w:rsid w:val="0086117F"/>
    <w:rsid w:val="008611CD"/>
    <w:rsid w:val="0086199A"/>
    <w:rsid w:val="008627E1"/>
    <w:rsid w:val="0086293F"/>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0D7"/>
    <w:rsid w:val="00872D1A"/>
    <w:rsid w:val="00873CAB"/>
    <w:rsid w:val="00873DEC"/>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87508"/>
    <w:rsid w:val="00890253"/>
    <w:rsid w:val="00890AB0"/>
    <w:rsid w:val="00890BBD"/>
    <w:rsid w:val="00891487"/>
    <w:rsid w:val="00891B06"/>
    <w:rsid w:val="00891B62"/>
    <w:rsid w:val="00892C3E"/>
    <w:rsid w:val="00892F75"/>
    <w:rsid w:val="0089355D"/>
    <w:rsid w:val="00893E9F"/>
    <w:rsid w:val="0089534A"/>
    <w:rsid w:val="00895CD6"/>
    <w:rsid w:val="00896F84"/>
    <w:rsid w:val="00897033"/>
    <w:rsid w:val="00897D1E"/>
    <w:rsid w:val="00897DD7"/>
    <w:rsid w:val="008A2FBA"/>
    <w:rsid w:val="008A3493"/>
    <w:rsid w:val="008A3614"/>
    <w:rsid w:val="008A4040"/>
    <w:rsid w:val="008A494F"/>
    <w:rsid w:val="008A49D2"/>
    <w:rsid w:val="008A4B2C"/>
    <w:rsid w:val="008A4D18"/>
    <w:rsid w:val="008A5102"/>
    <w:rsid w:val="008A6219"/>
    <w:rsid w:val="008A6369"/>
    <w:rsid w:val="008A6731"/>
    <w:rsid w:val="008A797F"/>
    <w:rsid w:val="008A7C74"/>
    <w:rsid w:val="008A7DBB"/>
    <w:rsid w:val="008B09EE"/>
    <w:rsid w:val="008B18CE"/>
    <w:rsid w:val="008B1B90"/>
    <w:rsid w:val="008B20B2"/>
    <w:rsid w:val="008B269F"/>
    <w:rsid w:val="008B397D"/>
    <w:rsid w:val="008B3B1C"/>
    <w:rsid w:val="008B3BEB"/>
    <w:rsid w:val="008B5BC4"/>
    <w:rsid w:val="008B60D9"/>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1F1"/>
    <w:rsid w:val="008D4C85"/>
    <w:rsid w:val="008D5541"/>
    <w:rsid w:val="008E01AC"/>
    <w:rsid w:val="008E0421"/>
    <w:rsid w:val="008E074A"/>
    <w:rsid w:val="008E10FD"/>
    <w:rsid w:val="008E1538"/>
    <w:rsid w:val="008E274C"/>
    <w:rsid w:val="008E2CD8"/>
    <w:rsid w:val="008E3217"/>
    <w:rsid w:val="008E336D"/>
    <w:rsid w:val="008E3773"/>
    <w:rsid w:val="008E3BD8"/>
    <w:rsid w:val="008E3F0E"/>
    <w:rsid w:val="008E42F8"/>
    <w:rsid w:val="008E45B9"/>
    <w:rsid w:val="008E4E17"/>
    <w:rsid w:val="008E503D"/>
    <w:rsid w:val="008E5771"/>
    <w:rsid w:val="008E6A1E"/>
    <w:rsid w:val="008E6CB7"/>
    <w:rsid w:val="008E793F"/>
    <w:rsid w:val="008E7DFA"/>
    <w:rsid w:val="008F11C6"/>
    <w:rsid w:val="008F2729"/>
    <w:rsid w:val="008F3218"/>
    <w:rsid w:val="008F397D"/>
    <w:rsid w:val="008F4541"/>
    <w:rsid w:val="008F477F"/>
    <w:rsid w:val="008F5157"/>
    <w:rsid w:val="008F5605"/>
    <w:rsid w:val="008F563E"/>
    <w:rsid w:val="008F591D"/>
    <w:rsid w:val="008F5938"/>
    <w:rsid w:val="008F5ED5"/>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10611"/>
    <w:rsid w:val="00910D61"/>
    <w:rsid w:val="009118F9"/>
    <w:rsid w:val="00913977"/>
    <w:rsid w:val="00914203"/>
    <w:rsid w:val="009163F2"/>
    <w:rsid w:val="0091760A"/>
    <w:rsid w:val="00917F6F"/>
    <w:rsid w:val="009205D4"/>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3DBE"/>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1CAF"/>
    <w:rsid w:val="00953349"/>
    <w:rsid w:val="00954A06"/>
    <w:rsid w:val="00954B9B"/>
    <w:rsid w:val="00955916"/>
    <w:rsid w:val="00956846"/>
    <w:rsid w:val="009568C1"/>
    <w:rsid w:val="00956CDF"/>
    <w:rsid w:val="00956D70"/>
    <w:rsid w:val="009572D6"/>
    <w:rsid w:val="009575A0"/>
    <w:rsid w:val="00960533"/>
    <w:rsid w:val="00960746"/>
    <w:rsid w:val="00960888"/>
    <w:rsid w:val="00960E77"/>
    <w:rsid w:val="00961311"/>
    <w:rsid w:val="00961651"/>
    <w:rsid w:val="00961B6C"/>
    <w:rsid w:val="0096213D"/>
    <w:rsid w:val="00962A3E"/>
    <w:rsid w:val="00962A99"/>
    <w:rsid w:val="009632C6"/>
    <w:rsid w:val="0096341A"/>
    <w:rsid w:val="009637F7"/>
    <w:rsid w:val="00963C34"/>
    <w:rsid w:val="00964425"/>
    <w:rsid w:val="00965E56"/>
    <w:rsid w:val="00965F20"/>
    <w:rsid w:val="00966232"/>
    <w:rsid w:val="009664C7"/>
    <w:rsid w:val="0097047F"/>
    <w:rsid w:val="00970F83"/>
    <w:rsid w:val="00971DB8"/>
    <w:rsid w:val="009732AB"/>
    <w:rsid w:val="00977D86"/>
    <w:rsid w:val="0098037C"/>
    <w:rsid w:val="00980FD5"/>
    <w:rsid w:val="009814BA"/>
    <w:rsid w:val="00981B3B"/>
    <w:rsid w:val="00981DF3"/>
    <w:rsid w:val="00982786"/>
    <w:rsid w:val="00982AAE"/>
    <w:rsid w:val="00982BE2"/>
    <w:rsid w:val="00982C3A"/>
    <w:rsid w:val="009832C1"/>
    <w:rsid w:val="00983CC9"/>
    <w:rsid w:val="009845A3"/>
    <w:rsid w:val="009845E2"/>
    <w:rsid w:val="00984C26"/>
    <w:rsid w:val="0098525B"/>
    <w:rsid w:val="00985717"/>
    <w:rsid w:val="00985770"/>
    <w:rsid w:val="009857D5"/>
    <w:rsid w:val="00986D96"/>
    <w:rsid w:val="00987B1B"/>
    <w:rsid w:val="0099046B"/>
    <w:rsid w:val="00992AEB"/>
    <w:rsid w:val="00992ECB"/>
    <w:rsid w:val="0099305B"/>
    <w:rsid w:val="009939D8"/>
    <w:rsid w:val="00993E62"/>
    <w:rsid w:val="00994642"/>
    <w:rsid w:val="00994811"/>
    <w:rsid w:val="0099615F"/>
    <w:rsid w:val="009966DC"/>
    <w:rsid w:val="00997536"/>
    <w:rsid w:val="00997957"/>
    <w:rsid w:val="009A0411"/>
    <w:rsid w:val="009A0427"/>
    <w:rsid w:val="009A067B"/>
    <w:rsid w:val="009A0733"/>
    <w:rsid w:val="009A2D35"/>
    <w:rsid w:val="009A37DF"/>
    <w:rsid w:val="009A38D8"/>
    <w:rsid w:val="009A39E3"/>
    <w:rsid w:val="009A49E4"/>
    <w:rsid w:val="009A4F7F"/>
    <w:rsid w:val="009A519B"/>
    <w:rsid w:val="009A5411"/>
    <w:rsid w:val="009A78ED"/>
    <w:rsid w:val="009A7B00"/>
    <w:rsid w:val="009B03AF"/>
    <w:rsid w:val="009B06A3"/>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5A9"/>
    <w:rsid w:val="009C0C35"/>
    <w:rsid w:val="009C1262"/>
    <w:rsid w:val="009C1B7D"/>
    <w:rsid w:val="009C2060"/>
    <w:rsid w:val="009C2BDC"/>
    <w:rsid w:val="009C32C7"/>
    <w:rsid w:val="009C3B5D"/>
    <w:rsid w:val="009C458C"/>
    <w:rsid w:val="009C458E"/>
    <w:rsid w:val="009C4A36"/>
    <w:rsid w:val="009C4D99"/>
    <w:rsid w:val="009C519E"/>
    <w:rsid w:val="009C52CB"/>
    <w:rsid w:val="009C5587"/>
    <w:rsid w:val="009C58B4"/>
    <w:rsid w:val="009C5C2D"/>
    <w:rsid w:val="009C5F02"/>
    <w:rsid w:val="009C6A3A"/>
    <w:rsid w:val="009C76FD"/>
    <w:rsid w:val="009D01BF"/>
    <w:rsid w:val="009D0A75"/>
    <w:rsid w:val="009D111E"/>
    <w:rsid w:val="009D214A"/>
    <w:rsid w:val="009D2535"/>
    <w:rsid w:val="009D2576"/>
    <w:rsid w:val="009D26DF"/>
    <w:rsid w:val="009D301C"/>
    <w:rsid w:val="009D3654"/>
    <w:rsid w:val="009D3EF2"/>
    <w:rsid w:val="009D48DA"/>
    <w:rsid w:val="009D61CB"/>
    <w:rsid w:val="009D66E2"/>
    <w:rsid w:val="009D75B8"/>
    <w:rsid w:val="009E0952"/>
    <w:rsid w:val="009E2128"/>
    <w:rsid w:val="009E222A"/>
    <w:rsid w:val="009E2269"/>
    <w:rsid w:val="009E3807"/>
    <w:rsid w:val="009E403B"/>
    <w:rsid w:val="009E43D3"/>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7259"/>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B7E"/>
    <w:rsid w:val="00A21EF6"/>
    <w:rsid w:val="00A226BC"/>
    <w:rsid w:val="00A23221"/>
    <w:rsid w:val="00A2359B"/>
    <w:rsid w:val="00A2389A"/>
    <w:rsid w:val="00A23BAD"/>
    <w:rsid w:val="00A23D48"/>
    <w:rsid w:val="00A2400F"/>
    <w:rsid w:val="00A2435B"/>
    <w:rsid w:val="00A26006"/>
    <w:rsid w:val="00A2677B"/>
    <w:rsid w:val="00A26789"/>
    <w:rsid w:val="00A267FA"/>
    <w:rsid w:val="00A272EF"/>
    <w:rsid w:val="00A27858"/>
    <w:rsid w:val="00A30219"/>
    <w:rsid w:val="00A31376"/>
    <w:rsid w:val="00A31F4B"/>
    <w:rsid w:val="00A323F7"/>
    <w:rsid w:val="00A3311F"/>
    <w:rsid w:val="00A339EA"/>
    <w:rsid w:val="00A33D88"/>
    <w:rsid w:val="00A34010"/>
    <w:rsid w:val="00A3486F"/>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0E0"/>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370"/>
    <w:rsid w:val="00A53A90"/>
    <w:rsid w:val="00A54623"/>
    <w:rsid w:val="00A549C9"/>
    <w:rsid w:val="00A54E7B"/>
    <w:rsid w:val="00A57FF7"/>
    <w:rsid w:val="00A60957"/>
    <w:rsid w:val="00A60B6E"/>
    <w:rsid w:val="00A61FF5"/>
    <w:rsid w:val="00A62A3E"/>
    <w:rsid w:val="00A62C6C"/>
    <w:rsid w:val="00A631D8"/>
    <w:rsid w:val="00A63E70"/>
    <w:rsid w:val="00A644F3"/>
    <w:rsid w:val="00A64B26"/>
    <w:rsid w:val="00A658CE"/>
    <w:rsid w:val="00A6608B"/>
    <w:rsid w:val="00A6673A"/>
    <w:rsid w:val="00A671C5"/>
    <w:rsid w:val="00A67CA7"/>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6A42"/>
    <w:rsid w:val="00A877AD"/>
    <w:rsid w:val="00A87B07"/>
    <w:rsid w:val="00A9062C"/>
    <w:rsid w:val="00A91941"/>
    <w:rsid w:val="00A91A55"/>
    <w:rsid w:val="00A9217C"/>
    <w:rsid w:val="00A923BB"/>
    <w:rsid w:val="00A92AB8"/>
    <w:rsid w:val="00A93446"/>
    <w:rsid w:val="00A95113"/>
    <w:rsid w:val="00A9598E"/>
    <w:rsid w:val="00A96694"/>
    <w:rsid w:val="00A97759"/>
    <w:rsid w:val="00A97A34"/>
    <w:rsid w:val="00AA02D0"/>
    <w:rsid w:val="00AA0523"/>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23FD"/>
    <w:rsid w:val="00AC3C6A"/>
    <w:rsid w:val="00AC4D20"/>
    <w:rsid w:val="00AC53C8"/>
    <w:rsid w:val="00AC5535"/>
    <w:rsid w:val="00AC5DE1"/>
    <w:rsid w:val="00AC6094"/>
    <w:rsid w:val="00AC62E4"/>
    <w:rsid w:val="00AC6D33"/>
    <w:rsid w:val="00AD02BF"/>
    <w:rsid w:val="00AD04E0"/>
    <w:rsid w:val="00AD1109"/>
    <w:rsid w:val="00AD1681"/>
    <w:rsid w:val="00AD1AF3"/>
    <w:rsid w:val="00AD2B53"/>
    <w:rsid w:val="00AD300B"/>
    <w:rsid w:val="00AD545D"/>
    <w:rsid w:val="00AD5A35"/>
    <w:rsid w:val="00AD733A"/>
    <w:rsid w:val="00AD741B"/>
    <w:rsid w:val="00AE0042"/>
    <w:rsid w:val="00AE00C4"/>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A7"/>
    <w:rsid w:val="00AF042E"/>
    <w:rsid w:val="00AF15B8"/>
    <w:rsid w:val="00AF16D1"/>
    <w:rsid w:val="00AF33F6"/>
    <w:rsid w:val="00AF405D"/>
    <w:rsid w:val="00AF623E"/>
    <w:rsid w:val="00AF62F1"/>
    <w:rsid w:val="00AF764A"/>
    <w:rsid w:val="00B006E8"/>
    <w:rsid w:val="00B011A3"/>
    <w:rsid w:val="00B01619"/>
    <w:rsid w:val="00B017B4"/>
    <w:rsid w:val="00B022FC"/>
    <w:rsid w:val="00B0253E"/>
    <w:rsid w:val="00B0289D"/>
    <w:rsid w:val="00B02B6D"/>
    <w:rsid w:val="00B0428C"/>
    <w:rsid w:val="00B05EB5"/>
    <w:rsid w:val="00B069FC"/>
    <w:rsid w:val="00B06DFC"/>
    <w:rsid w:val="00B07356"/>
    <w:rsid w:val="00B113DD"/>
    <w:rsid w:val="00B12315"/>
    <w:rsid w:val="00B1252E"/>
    <w:rsid w:val="00B14C1A"/>
    <w:rsid w:val="00B15097"/>
    <w:rsid w:val="00B1521D"/>
    <w:rsid w:val="00B15672"/>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B0B"/>
    <w:rsid w:val="00B35590"/>
    <w:rsid w:val="00B35A9B"/>
    <w:rsid w:val="00B366BB"/>
    <w:rsid w:val="00B366F8"/>
    <w:rsid w:val="00B3705D"/>
    <w:rsid w:val="00B407D3"/>
    <w:rsid w:val="00B40F77"/>
    <w:rsid w:val="00B4131F"/>
    <w:rsid w:val="00B42ABC"/>
    <w:rsid w:val="00B43318"/>
    <w:rsid w:val="00B43396"/>
    <w:rsid w:val="00B433BF"/>
    <w:rsid w:val="00B44090"/>
    <w:rsid w:val="00B446C4"/>
    <w:rsid w:val="00B46279"/>
    <w:rsid w:val="00B46634"/>
    <w:rsid w:val="00B46925"/>
    <w:rsid w:val="00B46E6B"/>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4FC0"/>
    <w:rsid w:val="00B65939"/>
    <w:rsid w:val="00B65C44"/>
    <w:rsid w:val="00B65E98"/>
    <w:rsid w:val="00B661E7"/>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4EE2"/>
    <w:rsid w:val="00B755E5"/>
    <w:rsid w:val="00B7595E"/>
    <w:rsid w:val="00B75A21"/>
    <w:rsid w:val="00B76977"/>
    <w:rsid w:val="00B77063"/>
    <w:rsid w:val="00B7718E"/>
    <w:rsid w:val="00B772BD"/>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547"/>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A09"/>
    <w:rsid w:val="00BC5FAB"/>
    <w:rsid w:val="00BC62B8"/>
    <w:rsid w:val="00BC73AE"/>
    <w:rsid w:val="00BC77E1"/>
    <w:rsid w:val="00BD0132"/>
    <w:rsid w:val="00BD01D0"/>
    <w:rsid w:val="00BD0232"/>
    <w:rsid w:val="00BD0D89"/>
    <w:rsid w:val="00BD0D8A"/>
    <w:rsid w:val="00BD1B0C"/>
    <w:rsid w:val="00BD2253"/>
    <w:rsid w:val="00BD260E"/>
    <w:rsid w:val="00BD30CB"/>
    <w:rsid w:val="00BD3428"/>
    <w:rsid w:val="00BD3C7F"/>
    <w:rsid w:val="00BD4455"/>
    <w:rsid w:val="00BD4DB1"/>
    <w:rsid w:val="00BD5177"/>
    <w:rsid w:val="00BD5252"/>
    <w:rsid w:val="00BD5A9F"/>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3960"/>
    <w:rsid w:val="00BF400D"/>
    <w:rsid w:val="00BF4BDA"/>
    <w:rsid w:val="00BF53B1"/>
    <w:rsid w:val="00BF5F10"/>
    <w:rsid w:val="00BF611E"/>
    <w:rsid w:val="00BF6ABD"/>
    <w:rsid w:val="00BF70A6"/>
    <w:rsid w:val="00BF7B4F"/>
    <w:rsid w:val="00C007E0"/>
    <w:rsid w:val="00C0089E"/>
    <w:rsid w:val="00C012A1"/>
    <w:rsid w:val="00C01EC8"/>
    <w:rsid w:val="00C02174"/>
    <w:rsid w:val="00C029D5"/>
    <w:rsid w:val="00C02A24"/>
    <w:rsid w:val="00C02EE2"/>
    <w:rsid w:val="00C03297"/>
    <w:rsid w:val="00C03779"/>
    <w:rsid w:val="00C037A3"/>
    <w:rsid w:val="00C04089"/>
    <w:rsid w:val="00C04AE5"/>
    <w:rsid w:val="00C0632B"/>
    <w:rsid w:val="00C079F7"/>
    <w:rsid w:val="00C117BE"/>
    <w:rsid w:val="00C126B6"/>
    <w:rsid w:val="00C138F1"/>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398"/>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372E5"/>
    <w:rsid w:val="00C415D1"/>
    <w:rsid w:val="00C421E8"/>
    <w:rsid w:val="00C4252E"/>
    <w:rsid w:val="00C42733"/>
    <w:rsid w:val="00C435AB"/>
    <w:rsid w:val="00C439EB"/>
    <w:rsid w:val="00C44B7B"/>
    <w:rsid w:val="00C47167"/>
    <w:rsid w:val="00C47361"/>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04AD"/>
    <w:rsid w:val="00C61071"/>
    <w:rsid w:val="00C61901"/>
    <w:rsid w:val="00C619C4"/>
    <w:rsid w:val="00C61A4C"/>
    <w:rsid w:val="00C6200C"/>
    <w:rsid w:val="00C62690"/>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0964"/>
    <w:rsid w:val="00C913AC"/>
    <w:rsid w:val="00C92111"/>
    <w:rsid w:val="00C92255"/>
    <w:rsid w:val="00C93A2E"/>
    <w:rsid w:val="00C94DB9"/>
    <w:rsid w:val="00C96004"/>
    <w:rsid w:val="00C964FA"/>
    <w:rsid w:val="00C97426"/>
    <w:rsid w:val="00CA0F79"/>
    <w:rsid w:val="00CA21D4"/>
    <w:rsid w:val="00CA2256"/>
    <w:rsid w:val="00CA43C5"/>
    <w:rsid w:val="00CA43CA"/>
    <w:rsid w:val="00CA4883"/>
    <w:rsid w:val="00CA4E1C"/>
    <w:rsid w:val="00CA4FC2"/>
    <w:rsid w:val="00CA531A"/>
    <w:rsid w:val="00CA54D4"/>
    <w:rsid w:val="00CA5B51"/>
    <w:rsid w:val="00CA752A"/>
    <w:rsid w:val="00CB0613"/>
    <w:rsid w:val="00CB071C"/>
    <w:rsid w:val="00CB0E4E"/>
    <w:rsid w:val="00CB0F05"/>
    <w:rsid w:val="00CB1A3A"/>
    <w:rsid w:val="00CB40DB"/>
    <w:rsid w:val="00CB41FF"/>
    <w:rsid w:val="00CB42D0"/>
    <w:rsid w:val="00CB46A3"/>
    <w:rsid w:val="00CB7F96"/>
    <w:rsid w:val="00CC03F7"/>
    <w:rsid w:val="00CC1E9E"/>
    <w:rsid w:val="00CC212F"/>
    <w:rsid w:val="00CC21B0"/>
    <w:rsid w:val="00CC2827"/>
    <w:rsid w:val="00CC2CC2"/>
    <w:rsid w:val="00CC3E48"/>
    <w:rsid w:val="00CC3F96"/>
    <w:rsid w:val="00CC4658"/>
    <w:rsid w:val="00CC4DAA"/>
    <w:rsid w:val="00CC601C"/>
    <w:rsid w:val="00CC61E2"/>
    <w:rsid w:val="00CC6924"/>
    <w:rsid w:val="00CD0445"/>
    <w:rsid w:val="00CD060E"/>
    <w:rsid w:val="00CD1052"/>
    <w:rsid w:val="00CD107C"/>
    <w:rsid w:val="00CD10D5"/>
    <w:rsid w:val="00CD2188"/>
    <w:rsid w:val="00CD23E3"/>
    <w:rsid w:val="00CD2A89"/>
    <w:rsid w:val="00CD3848"/>
    <w:rsid w:val="00CD38C9"/>
    <w:rsid w:val="00CD3F6C"/>
    <w:rsid w:val="00CD40E3"/>
    <w:rsid w:val="00CD4447"/>
    <w:rsid w:val="00CD4819"/>
    <w:rsid w:val="00CD5E55"/>
    <w:rsid w:val="00CD6189"/>
    <w:rsid w:val="00CD71C9"/>
    <w:rsid w:val="00CE05F2"/>
    <w:rsid w:val="00CE0D51"/>
    <w:rsid w:val="00CE0F85"/>
    <w:rsid w:val="00CE1B94"/>
    <w:rsid w:val="00CE1BA7"/>
    <w:rsid w:val="00CE21FE"/>
    <w:rsid w:val="00CE229B"/>
    <w:rsid w:val="00CE2539"/>
    <w:rsid w:val="00CE2598"/>
    <w:rsid w:val="00CE2E71"/>
    <w:rsid w:val="00CE349E"/>
    <w:rsid w:val="00CE34DC"/>
    <w:rsid w:val="00CE430A"/>
    <w:rsid w:val="00CE48AD"/>
    <w:rsid w:val="00CE4D0E"/>
    <w:rsid w:val="00CE5D29"/>
    <w:rsid w:val="00CE5F66"/>
    <w:rsid w:val="00CE7308"/>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1A99"/>
    <w:rsid w:val="00D126FF"/>
    <w:rsid w:val="00D1295E"/>
    <w:rsid w:val="00D12F51"/>
    <w:rsid w:val="00D130A5"/>
    <w:rsid w:val="00D13858"/>
    <w:rsid w:val="00D13A73"/>
    <w:rsid w:val="00D14735"/>
    <w:rsid w:val="00D147E7"/>
    <w:rsid w:val="00D14918"/>
    <w:rsid w:val="00D151F7"/>
    <w:rsid w:val="00D16644"/>
    <w:rsid w:val="00D16BDC"/>
    <w:rsid w:val="00D17295"/>
    <w:rsid w:val="00D17ABE"/>
    <w:rsid w:val="00D20230"/>
    <w:rsid w:val="00D2112A"/>
    <w:rsid w:val="00D222F9"/>
    <w:rsid w:val="00D226A0"/>
    <w:rsid w:val="00D22875"/>
    <w:rsid w:val="00D228CF"/>
    <w:rsid w:val="00D229DE"/>
    <w:rsid w:val="00D2441A"/>
    <w:rsid w:val="00D24E68"/>
    <w:rsid w:val="00D2540B"/>
    <w:rsid w:val="00D2674D"/>
    <w:rsid w:val="00D271E5"/>
    <w:rsid w:val="00D27D99"/>
    <w:rsid w:val="00D313A0"/>
    <w:rsid w:val="00D31FA1"/>
    <w:rsid w:val="00D333C9"/>
    <w:rsid w:val="00D3344B"/>
    <w:rsid w:val="00D3367D"/>
    <w:rsid w:val="00D33963"/>
    <w:rsid w:val="00D33B69"/>
    <w:rsid w:val="00D3470E"/>
    <w:rsid w:val="00D34FD4"/>
    <w:rsid w:val="00D352E1"/>
    <w:rsid w:val="00D35904"/>
    <w:rsid w:val="00D37602"/>
    <w:rsid w:val="00D3762C"/>
    <w:rsid w:val="00D37E73"/>
    <w:rsid w:val="00D40065"/>
    <w:rsid w:val="00D40762"/>
    <w:rsid w:val="00D40CAE"/>
    <w:rsid w:val="00D40E4B"/>
    <w:rsid w:val="00D41048"/>
    <w:rsid w:val="00D411FE"/>
    <w:rsid w:val="00D422FF"/>
    <w:rsid w:val="00D42D6A"/>
    <w:rsid w:val="00D430CE"/>
    <w:rsid w:val="00D431E1"/>
    <w:rsid w:val="00D436D3"/>
    <w:rsid w:val="00D438E1"/>
    <w:rsid w:val="00D439E1"/>
    <w:rsid w:val="00D43C2E"/>
    <w:rsid w:val="00D4423E"/>
    <w:rsid w:val="00D45547"/>
    <w:rsid w:val="00D45EAC"/>
    <w:rsid w:val="00D460A8"/>
    <w:rsid w:val="00D46412"/>
    <w:rsid w:val="00D46BE2"/>
    <w:rsid w:val="00D47651"/>
    <w:rsid w:val="00D47D7E"/>
    <w:rsid w:val="00D5012A"/>
    <w:rsid w:val="00D50471"/>
    <w:rsid w:val="00D50AE4"/>
    <w:rsid w:val="00D50D4C"/>
    <w:rsid w:val="00D51DBE"/>
    <w:rsid w:val="00D51E6F"/>
    <w:rsid w:val="00D52B7C"/>
    <w:rsid w:val="00D53348"/>
    <w:rsid w:val="00D5344C"/>
    <w:rsid w:val="00D53A22"/>
    <w:rsid w:val="00D53E8E"/>
    <w:rsid w:val="00D53F07"/>
    <w:rsid w:val="00D541BE"/>
    <w:rsid w:val="00D545B5"/>
    <w:rsid w:val="00D54B93"/>
    <w:rsid w:val="00D559CC"/>
    <w:rsid w:val="00D55BDD"/>
    <w:rsid w:val="00D55E53"/>
    <w:rsid w:val="00D572B9"/>
    <w:rsid w:val="00D577DD"/>
    <w:rsid w:val="00D57B45"/>
    <w:rsid w:val="00D600C2"/>
    <w:rsid w:val="00D603FF"/>
    <w:rsid w:val="00D60866"/>
    <w:rsid w:val="00D618D6"/>
    <w:rsid w:val="00D61A9E"/>
    <w:rsid w:val="00D61E0A"/>
    <w:rsid w:val="00D62356"/>
    <w:rsid w:val="00D626E1"/>
    <w:rsid w:val="00D62D92"/>
    <w:rsid w:val="00D62DBB"/>
    <w:rsid w:val="00D630C3"/>
    <w:rsid w:val="00D634F1"/>
    <w:rsid w:val="00D63B59"/>
    <w:rsid w:val="00D63C3F"/>
    <w:rsid w:val="00D63DCA"/>
    <w:rsid w:val="00D63DCF"/>
    <w:rsid w:val="00D63FF3"/>
    <w:rsid w:val="00D64544"/>
    <w:rsid w:val="00D64853"/>
    <w:rsid w:val="00D650BC"/>
    <w:rsid w:val="00D66E01"/>
    <w:rsid w:val="00D672DD"/>
    <w:rsid w:val="00D674AE"/>
    <w:rsid w:val="00D67D5C"/>
    <w:rsid w:val="00D67DB1"/>
    <w:rsid w:val="00D705BD"/>
    <w:rsid w:val="00D707DD"/>
    <w:rsid w:val="00D7210D"/>
    <w:rsid w:val="00D726EE"/>
    <w:rsid w:val="00D731B2"/>
    <w:rsid w:val="00D7325F"/>
    <w:rsid w:val="00D73592"/>
    <w:rsid w:val="00D736DA"/>
    <w:rsid w:val="00D74062"/>
    <w:rsid w:val="00D7430D"/>
    <w:rsid w:val="00D74BED"/>
    <w:rsid w:val="00D74F41"/>
    <w:rsid w:val="00D75BA6"/>
    <w:rsid w:val="00D75C1F"/>
    <w:rsid w:val="00D75E09"/>
    <w:rsid w:val="00D75E85"/>
    <w:rsid w:val="00D75F1F"/>
    <w:rsid w:val="00D7738B"/>
    <w:rsid w:val="00D77C05"/>
    <w:rsid w:val="00D80055"/>
    <w:rsid w:val="00D80837"/>
    <w:rsid w:val="00D81519"/>
    <w:rsid w:val="00D82BC7"/>
    <w:rsid w:val="00D82D71"/>
    <w:rsid w:val="00D83872"/>
    <w:rsid w:val="00D839E6"/>
    <w:rsid w:val="00D84139"/>
    <w:rsid w:val="00D84543"/>
    <w:rsid w:val="00D84E4A"/>
    <w:rsid w:val="00D85D7C"/>
    <w:rsid w:val="00D85E87"/>
    <w:rsid w:val="00D86305"/>
    <w:rsid w:val="00D87782"/>
    <w:rsid w:val="00D87849"/>
    <w:rsid w:val="00D87B62"/>
    <w:rsid w:val="00D9103F"/>
    <w:rsid w:val="00D91914"/>
    <w:rsid w:val="00D924BB"/>
    <w:rsid w:val="00D927FE"/>
    <w:rsid w:val="00D92CAF"/>
    <w:rsid w:val="00D936AE"/>
    <w:rsid w:val="00D95982"/>
    <w:rsid w:val="00D95D7E"/>
    <w:rsid w:val="00D96E41"/>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6A62"/>
    <w:rsid w:val="00DA70D0"/>
    <w:rsid w:val="00DA722E"/>
    <w:rsid w:val="00DA73C4"/>
    <w:rsid w:val="00DA74A7"/>
    <w:rsid w:val="00DA7733"/>
    <w:rsid w:val="00DA7C22"/>
    <w:rsid w:val="00DA7DD9"/>
    <w:rsid w:val="00DA7F90"/>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942"/>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0A5"/>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1404"/>
    <w:rsid w:val="00E1249C"/>
    <w:rsid w:val="00E12591"/>
    <w:rsid w:val="00E12F2F"/>
    <w:rsid w:val="00E142FE"/>
    <w:rsid w:val="00E16307"/>
    <w:rsid w:val="00E16382"/>
    <w:rsid w:val="00E16FF8"/>
    <w:rsid w:val="00E17227"/>
    <w:rsid w:val="00E1790C"/>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D55"/>
    <w:rsid w:val="00E41FB5"/>
    <w:rsid w:val="00E4203A"/>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57CA6"/>
    <w:rsid w:val="00E60734"/>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1E1"/>
    <w:rsid w:val="00E80347"/>
    <w:rsid w:val="00E80B86"/>
    <w:rsid w:val="00E814A0"/>
    <w:rsid w:val="00E817D0"/>
    <w:rsid w:val="00E81C17"/>
    <w:rsid w:val="00E81F15"/>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694"/>
    <w:rsid w:val="00E93755"/>
    <w:rsid w:val="00E9399A"/>
    <w:rsid w:val="00E94450"/>
    <w:rsid w:val="00E949FD"/>
    <w:rsid w:val="00E95477"/>
    <w:rsid w:val="00E962F8"/>
    <w:rsid w:val="00E96D54"/>
    <w:rsid w:val="00E96DAC"/>
    <w:rsid w:val="00E97134"/>
    <w:rsid w:val="00E97321"/>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37A9"/>
    <w:rsid w:val="00EC4948"/>
    <w:rsid w:val="00EC5933"/>
    <w:rsid w:val="00EC6CCD"/>
    <w:rsid w:val="00EC76F7"/>
    <w:rsid w:val="00ED0040"/>
    <w:rsid w:val="00ED0DEA"/>
    <w:rsid w:val="00ED0E43"/>
    <w:rsid w:val="00ED19A9"/>
    <w:rsid w:val="00ED2991"/>
    <w:rsid w:val="00ED44C2"/>
    <w:rsid w:val="00ED5218"/>
    <w:rsid w:val="00ED59A1"/>
    <w:rsid w:val="00ED5C4B"/>
    <w:rsid w:val="00ED6955"/>
    <w:rsid w:val="00ED738E"/>
    <w:rsid w:val="00ED7DA2"/>
    <w:rsid w:val="00EE0D68"/>
    <w:rsid w:val="00EE0DD3"/>
    <w:rsid w:val="00EE10A4"/>
    <w:rsid w:val="00EE11AD"/>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EF7A88"/>
    <w:rsid w:val="00F00159"/>
    <w:rsid w:val="00F001C1"/>
    <w:rsid w:val="00F007CD"/>
    <w:rsid w:val="00F00C09"/>
    <w:rsid w:val="00F019DD"/>
    <w:rsid w:val="00F026E3"/>
    <w:rsid w:val="00F03753"/>
    <w:rsid w:val="00F0378E"/>
    <w:rsid w:val="00F03EAD"/>
    <w:rsid w:val="00F04983"/>
    <w:rsid w:val="00F05996"/>
    <w:rsid w:val="00F05A19"/>
    <w:rsid w:val="00F05AA5"/>
    <w:rsid w:val="00F064F9"/>
    <w:rsid w:val="00F07250"/>
    <w:rsid w:val="00F07587"/>
    <w:rsid w:val="00F076DE"/>
    <w:rsid w:val="00F07EBC"/>
    <w:rsid w:val="00F10972"/>
    <w:rsid w:val="00F10E94"/>
    <w:rsid w:val="00F112F1"/>
    <w:rsid w:val="00F115F2"/>
    <w:rsid w:val="00F117C2"/>
    <w:rsid w:val="00F12012"/>
    <w:rsid w:val="00F123DA"/>
    <w:rsid w:val="00F12A41"/>
    <w:rsid w:val="00F13941"/>
    <w:rsid w:val="00F14405"/>
    <w:rsid w:val="00F1445F"/>
    <w:rsid w:val="00F145DF"/>
    <w:rsid w:val="00F1521E"/>
    <w:rsid w:val="00F15557"/>
    <w:rsid w:val="00F176B7"/>
    <w:rsid w:val="00F17D32"/>
    <w:rsid w:val="00F20516"/>
    <w:rsid w:val="00F20579"/>
    <w:rsid w:val="00F20859"/>
    <w:rsid w:val="00F20F66"/>
    <w:rsid w:val="00F21940"/>
    <w:rsid w:val="00F2286E"/>
    <w:rsid w:val="00F22D00"/>
    <w:rsid w:val="00F237F2"/>
    <w:rsid w:val="00F2403B"/>
    <w:rsid w:val="00F251D8"/>
    <w:rsid w:val="00F25C21"/>
    <w:rsid w:val="00F26065"/>
    <w:rsid w:val="00F26F79"/>
    <w:rsid w:val="00F270C3"/>
    <w:rsid w:val="00F2757C"/>
    <w:rsid w:val="00F278A1"/>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4C6C"/>
    <w:rsid w:val="00F44E77"/>
    <w:rsid w:val="00F45A96"/>
    <w:rsid w:val="00F45ACC"/>
    <w:rsid w:val="00F45DC8"/>
    <w:rsid w:val="00F467F7"/>
    <w:rsid w:val="00F47E1E"/>
    <w:rsid w:val="00F500DA"/>
    <w:rsid w:val="00F50965"/>
    <w:rsid w:val="00F50CCD"/>
    <w:rsid w:val="00F50FC2"/>
    <w:rsid w:val="00F51C2D"/>
    <w:rsid w:val="00F52868"/>
    <w:rsid w:val="00F53BE5"/>
    <w:rsid w:val="00F541E4"/>
    <w:rsid w:val="00F5468E"/>
    <w:rsid w:val="00F557D7"/>
    <w:rsid w:val="00F55954"/>
    <w:rsid w:val="00F55CB3"/>
    <w:rsid w:val="00F56C09"/>
    <w:rsid w:val="00F60493"/>
    <w:rsid w:val="00F60920"/>
    <w:rsid w:val="00F61FAC"/>
    <w:rsid w:val="00F621AC"/>
    <w:rsid w:val="00F62921"/>
    <w:rsid w:val="00F62DE2"/>
    <w:rsid w:val="00F64357"/>
    <w:rsid w:val="00F64787"/>
    <w:rsid w:val="00F64EDB"/>
    <w:rsid w:val="00F660E2"/>
    <w:rsid w:val="00F663D9"/>
    <w:rsid w:val="00F665E6"/>
    <w:rsid w:val="00F6747A"/>
    <w:rsid w:val="00F70006"/>
    <w:rsid w:val="00F71865"/>
    <w:rsid w:val="00F71D8E"/>
    <w:rsid w:val="00F72203"/>
    <w:rsid w:val="00F728C0"/>
    <w:rsid w:val="00F72C62"/>
    <w:rsid w:val="00F72DCF"/>
    <w:rsid w:val="00F73588"/>
    <w:rsid w:val="00F73619"/>
    <w:rsid w:val="00F749EC"/>
    <w:rsid w:val="00F74EF3"/>
    <w:rsid w:val="00F77167"/>
    <w:rsid w:val="00F775BF"/>
    <w:rsid w:val="00F80204"/>
    <w:rsid w:val="00F80723"/>
    <w:rsid w:val="00F81119"/>
    <w:rsid w:val="00F8141B"/>
    <w:rsid w:val="00F8169F"/>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301"/>
    <w:rsid w:val="00F915FC"/>
    <w:rsid w:val="00F91D33"/>
    <w:rsid w:val="00F92774"/>
    <w:rsid w:val="00F92ECE"/>
    <w:rsid w:val="00F9363F"/>
    <w:rsid w:val="00F93ACE"/>
    <w:rsid w:val="00F94049"/>
    <w:rsid w:val="00F94C9A"/>
    <w:rsid w:val="00F94CBD"/>
    <w:rsid w:val="00F9630F"/>
    <w:rsid w:val="00F96D06"/>
    <w:rsid w:val="00F976CC"/>
    <w:rsid w:val="00F97731"/>
    <w:rsid w:val="00F97944"/>
    <w:rsid w:val="00FA1646"/>
    <w:rsid w:val="00FA2416"/>
    <w:rsid w:val="00FA2543"/>
    <w:rsid w:val="00FA2823"/>
    <w:rsid w:val="00FA324A"/>
    <w:rsid w:val="00FA33FA"/>
    <w:rsid w:val="00FA38F0"/>
    <w:rsid w:val="00FA3C90"/>
    <w:rsid w:val="00FA495D"/>
    <w:rsid w:val="00FA4EB5"/>
    <w:rsid w:val="00FA564E"/>
    <w:rsid w:val="00FA59AF"/>
    <w:rsid w:val="00FA5AB4"/>
    <w:rsid w:val="00FA5BCB"/>
    <w:rsid w:val="00FA637E"/>
    <w:rsid w:val="00FA681C"/>
    <w:rsid w:val="00FA6BE0"/>
    <w:rsid w:val="00FA6CE3"/>
    <w:rsid w:val="00FA74DD"/>
    <w:rsid w:val="00FB00C9"/>
    <w:rsid w:val="00FB042A"/>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2EDA"/>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15F"/>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4A8"/>
    <w:rsid w:val="00FF0C84"/>
    <w:rsid w:val="00FF0FD0"/>
    <w:rsid w:val="00FF112D"/>
    <w:rsid w:val="00FF1610"/>
    <w:rsid w:val="00FF2425"/>
    <w:rsid w:val="00FF3AA1"/>
    <w:rsid w:val="00FF4467"/>
    <w:rsid w:val="00FF472B"/>
    <w:rsid w:val="00FF4AC3"/>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2DB1EE"/>
  <w15:chartTrackingRefBased/>
  <w15:docId w15:val="{0A3229E6-21FF-42EE-A015-AA4B896CF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aliases w:val=" Char Char Char Char Char Char Char Char Char Char Char Char Char Char Char"/>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 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 Char Char1 Char Char"/>
    <w:basedOn w:val="a"/>
    <w:rsid w:val="00FB5542"/>
    <w:rPr>
      <w:rFonts w:ascii="Times" w:hAnsi="Times"/>
      <w:sz w:val="22"/>
      <w:szCs w:val="20"/>
    </w:rPr>
  </w:style>
  <w:style w:type="paragraph" w:customStyle="1" w:styleId="CharCharCharCharCharChar">
    <w:name w:val=" 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 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 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 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 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 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6D2636"/>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6D2636"/>
    <w:rPr>
      <w:rFonts w:ascii="Arial" w:eastAsia="MS Mincho" w:hAnsi="Arial"/>
      <w:szCs w:val="24"/>
      <w:lang w:val="en-GB" w:eastAsia="en-GB"/>
    </w:rPr>
  </w:style>
  <w:style w:type="character" w:customStyle="1" w:styleId="Char3">
    <w:name w:val="列出段落 Char"/>
    <w:link w:val="af"/>
    <w:uiPriority w:val="34"/>
    <w:qFormat/>
    <w:rsid w:val="00701E65"/>
    <w:rPr>
      <w:rFonts w:ascii="Calibri" w:hAnsi="Calibri"/>
      <w:kern w:val="2"/>
      <w:sz w:val="21"/>
      <w:szCs w:val="22"/>
    </w:rPr>
  </w:style>
  <w:style w:type="character" w:customStyle="1" w:styleId="TFChar">
    <w:name w:val="TF Char"/>
    <w:link w:val="TF"/>
    <w:rsid w:val="00F91301"/>
    <w:rPr>
      <w:rFonts w:ascii="Arial" w:eastAsia="Times New Roman" w:hAnsi="Arial"/>
      <w:b/>
      <w:lang w:val="en-GB" w:eastAsia="en-US"/>
    </w:rPr>
  </w:style>
  <w:style w:type="paragraph" w:customStyle="1" w:styleId="Guidance">
    <w:name w:val="Guidance"/>
    <w:basedOn w:val="a"/>
    <w:rsid w:val="00D86305"/>
    <w:pPr>
      <w:overflowPunct w:val="0"/>
      <w:autoSpaceDE w:val="0"/>
      <w:autoSpaceDN w:val="0"/>
      <w:adjustRightInd w:val="0"/>
      <w:spacing w:after="180"/>
      <w:textAlignment w:val="baseline"/>
    </w:pPr>
    <w:rPr>
      <w:i/>
      <w:color w:val="0000FF"/>
      <w:szCs w:val="20"/>
      <w:lang w:val="en-GB"/>
    </w:rPr>
  </w:style>
  <w:style w:type="character" w:customStyle="1" w:styleId="B1Zchn">
    <w:name w:val="B1 Zchn"/>
    <w:locked/>
    <w:rsid w:val="00891B62"/>
    <w:rPr>
      <w:rFonts w:eastAsia="Times New Roman"/>
    </w:rPr>
  </w:style>
  <w:style w:type="character" w:customStyle="1" w:styleId="2Char">
    <w:name w:val="标题 2 Char"/>
    <w:link w:val="20"/>
    <w:rsid w:val="00ED7DA2"/>
    <w:rPr>
      <w:rFonts w:ascii="Arial" w:eastAsia="MS Mincho" w:hAnsi="Arial" w:cs="Arial"/>
      <w:b/>
      <w:bCs/>
      <w:iCs/>
      <w:szCs w:val="28"/>
    </w:rPr>
  </w:style>
  <w:style w:type="paragraph" w:customStyle="1" w:styleId="PL">
    <w:name w:val="PL"/>
    <w:link w:val="PLChar"/>
    <w:qFormat/>
    <w:rsid w:val="00D50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50AE4"/>
    <w:rPr>
      <w:rFonts w:ascii="Courier New" w:eastAsia="宋体" w:hAnsi="Courier New"/>
      <w:noProof/>
      <w:sz w:val="16"/>
      <w:lang w:val="en-GB" w:eastAsia="en-US"/>
    </w:rPr>
  </w:style>
  <w:style w:type="character" w:customStyle="1" w:styleId="B2Char">
    <w:name w:val="B2 Char"/>
    <w:link w:val="B2"/>
    <w:qFormat/>
    <w:rsid w:val="00983CC9"/>
    <w:rPr>
      <w:rFonts w:eastAsia="Times New Roman"/>
      <w:lang w:val="en-GB" w:eastAsia="en-GB"/>
    </w:rPr>
  </w:style>
  <w:style w:type="paragraph" w:customStyle="1" w:styleId="B3">
    <w:name w:val="B3"/>
    <w:basedOn w:val="30"/>
    <w:link w:val="B3Char2"/>
    <w:qFormat/>
    <w:rsid w:val="00983CC9"/>
    <w:pPr>
      <w:overflowPunct w:val="0"/>
      <w:autoSpaceDE w:val="0"/>
      <w:autoSpaceDN w:val="0"/>
      <w:adjustRightInd w:val="0"/>
      <w:spacing w:after="180"/>
      <w:ind w:leftChars="0" w:left="1135" w:firstLineChars="0" w:hanging="284"/>
      <w:contextualSpacing w:val="0"/>
      <w:textAlignment w:val="baseline"/>
    </w:pPr>
    <w:rPr>
      <w:szCs w:val="20"/>
      <w:lang w:val="x-none" w:eastAsia="x-none"/>
    </w:rPr>
  </w:style>
  <w:style w:type="character" w:customStyle="1" w:styleId="B3Char2">
    <w:name w:val="B3 Char2"/>
    <w:link w:val="B3"/>
    <w:qFormat/>
    <w:rsid w:val="00983CC9"/>
    <w:rPr>
      <w:rFonts w:eastAsia="Times New Roman"/>
      <w:lang w:val="x-none" w:eastAsia="x-none"/>
    </w:rPr>
  </w:style>
  <w:style w:type="paragraph" w:customStyle="1" w:styleId="B4">
    <w:name w:val="B4"/>
    <w:basedOn w:val="40"/>
    <w:link w:val="B4Char"/>
    <w:qFormat/>
    <w:rsid w:val="00983CC9"/>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983CC9"/>
    <w:rPr>
      <w:rFonts w:eastAsia="Times New Roman"/>
      <w:lang w:val="x-none" w:eastAsia="x-none"/>
    </w:rPr>
  </w:style>
  <w:style w:type="paragraph" w:styleId="30">
    <w:name w:val="List 3"/>
    <w:basedOn w:val="a"/>
    <w:rsid w:val="00983CC9"/>
    <w:pPr>
      <w:ind w:leftChars="400" w:left="100" w:hangingChars="200" w:hanging="200"/>
      <w:contextualSpacing/>
    </w:pPr>
  </w:style>
  <w:style w:type="paragraph" w:styleId="40">
    <w:name w:val="List 4"/>
    <w:basedOn w:val="a"/>
    <w:rsid w:val="00983CC9"/>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9111074">
      <w:bodyDiv w:val="1"/>
      <w:marLeft w:val="0"/>
      <w:marRight w:val="0"/>
      <w:marTop w:val="0"/>
      <w:marBottom w:val="0"/>
      <w:divBdr>
        <w:top w:val="none" w:sz="0" w:space="0" w:color="auto"/>
        <w:left w:val="none" w:sz="0" w:space="0" w:color="auto"/>
        <w:bottom w:val="none" w:sz="0" w:space="0" w:color="auto"/>
        <w:right w:val="none" w:sz="0" w:space="0" w:color="auto"/>
      </w:divBdr>
      <w:divsChild>
        <w:div w:id="1147626923">
          <w:marLeft w:val="1166"/>
          <w:marRight w:val="0"/>
          <w:marTop w:val="115"/>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809337">
      <w:bodyDiv w:val="1"/>
      <w:marLeft w:val="0"/>
      <w:marRight w:val="0"/>
      <w:marTop w:val="0"/>
      <w:marBottom w:val="0"/>
      <w:divBdr>
        <w:top w:val="none" w:sz="0" w:space="0" w:color="auto"/>
        <w:left w:val="none" w:sz="0" w:space="0" w:color="auto"/>
        <w:bottom w:val="none" w:sz="0" w:space="0" w:color="auto"/>
        <w:right w:val="none" w:sz="0" w:space="0" w:color="auto"/>
      </w:divBdr>
      <w:divsChild>
        <w:div w:id="1154907043">
          <w:marLeft w:val="1166"/>
          <w:marRight w:val="0"/>
          <w:marTop w:val="115"/>
          <w:marBottom w:val="0"/>
          <w:divBdr>
            <w:top w:val="none" w:sz="0" w:space="0" w:color="auto"/>
            <w:left w:val="none" w:sz="0" w:space="0" w:color="auto"/>
            <w:bottom w:val="none" w:sz="0" w:space="0" w:color="auto"/>
            <w:right w:val="none" w:sz="0" w:space="0" w:color="auto"/>
          </w:divBdr>
        </w:div>
        <w:div w:id="1244295760">
          <w:marLeft w:val="1800"/>
          <w:marRight w:val="0"/>
          <w:marTop w:val="9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2630350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74622076">
      <w:bodyDiv w:val="1"/>
      <w:marLeft w:val="0"/>
      <w:marRight w:val="0"/>
      <w:marTop w:val="0"/>
      <w:marBottom w:val="0"/>
      <w:divBdr>
        <w:top w:val="none" w:sz="0" w:space="0" w:color="auto"/>
        <w:left w:val="none" w:sz="0" w:space="0" w:color="auto"/>
        <w:bottom w:val="none" w:sz="0" w:space="0" w:color="auto"/>
        <w:right w:val="none" w:sz="0" w:space="0" w:color="auto"/>
      </w:divBdr>
    </w:div>
    <w:div w:id="10999054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29081997">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153836">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64669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76886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0655921">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6673490">
      <w:bodyDiv w:val="1"/>
      <w:marLeft w:val="0"/>
      <w:marRight w:val="0"/>
      <w:marTop w:val="0"/>
      <w:marBottom w:val="0"/>
      <w:divBdr>
        <w:top w:val="none" w:sz="0" w:space="0" w:color="auto"/>
        <w:left w:val="none" w:sz="0" w:space="0" w:color="auto"/>
        <w:bottom w:val="none" w:sz="0" w:space="0" w:color="auto"/>
        <w:right w:val="none" w:sz="0" w:space="0" w:color="auto"/>
      </w:divBdr>
      <w:divsChild>
        <w:div w:id="389811533">
          <w:marLeft w:val="1166"/>
          <w:marRight w:val="0"/>
          <w:marTop w:val="115"/>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13704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768777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027530">
      <w:bodyDiv w:val="1"/>
      <w:marLeft w:val="0"/>
      <w:marRight w:val="0"/>
      <w:marTop w:val="0"/>
      <w:marBottom w:val="0"/>
      <w:divBdr>
        <w:top w:val="none" w:sz="0" w:space="0" w:color="auto"/>
        <w:left w:val="none" w:sz="0" w:space="0" w:color="auto"/>
        <w:bottom w:val="none" w:sz="0" w:space="0" w:color="auto"/>
        <w:right w:val="none" w:sz="0" w:space="0" w:color="auto"/>
      </w:divBdr>
      <w:divsChild>
        <w:div w:id="301622324">
          <w:marLeft w:val="1166"/>
          <w:marRight w:val="0"/>
          <w:marTop w:val="115"/>
          <w:marBottom w:val="0"/>
          <w:divBdr>
            <w:top w:val="none" w:sz="0" w:space="0" w:color="auto"/>
            <w:left w:val="none" w:sz="0" w:space="0" w:color="auto"/>
            <w:bottom w:val="none" w:sz="0" w:space="0" w:color="auto"/>
            <w:right w:val="none" w:sz="0" w:space="0" w:color="auto"/>
          </w:divBdr>
        </w:div>
        <w:div w:id="1616907011">
          <w:marLeft w:val="1166"/>
          <w:marRight w:val="0"/>
          <w:marTop w:val="115"/>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695B9-9B6B-4BE2-9CB9-F38AB9DE4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853</Words>
  <Characters>4866</Characters>
  <Application>Microsoft Office Word</Application>
  <DocSecurity>0</DocSecurity>
  <Lines>40</Lines>
  <Paragraphs>11</Paragraphs>
  <ScaleCrop>false</ScaleCrop>
  <Company>Vivo</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vivo</cp:lastModifiedBy>
  <cp:revision>4</cp:revision>
  <cp:lastPrinted>2011-08-03T09:36:00Z</cp:lastPrinted>
  <dcterms:created xsi:type="dcterms:W3CDTF">2019-10-01T03:48:00Z</dcterms:created>
  <dcterms:modified xsi:type="dcterms:W3CDTF">2019-10-01T03:51:00Z</dcterms:modified>
</cp:coreProperties>
</file>